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00DA" w:rsidRPr="00650324" w:rsidRDefault="005800DA" w:rsidP="00650324">
      <w:pPr>
        <w:pStyle w:val="Heading1"/>
        <w:jc w:val="center"/>
        <w:rPr>
          <w:rFonts w:ascii="Georgia" w:eastAsia="Times New Roman" w:hAnsi="Georgia" w:cs="Times New Roman"/>
          <w:b/>
          <w:bCs/>
          <w:color w:val="444444"/>
          <w:sz w:val="30"/>
          <w:szCs w:val="30"/>
        </w:rPr>
      </w:pPr>
      <w:proofErr w:type="spellStart"/>
      <w:r w:rsidRPr="00650324">
        <w:rPr>
          <w:rFonts w:ascii="Georgia" w:eastAsia="Times New Roman" w:hAnsi="Georgia" w:cs="Times New Roman"/>
          <w:b/>
          <w:bCs/>
          <w:color w:val="444444"/>
          <w:sz w:val="30"/>
          <w:szCs w:val="30"/>
        </w:rPr>
        <w:t>MECH</w:t>
      </w:r>
      <w:proofErr w:type="spellEnd"/>
      <w:r w:rsidRPr="00650324">
        <w:rPr>
          <w:rFonts w:ascii="Georgia" w:eastAsia="Times New Roman" w:hAnsi="Georgia" w:cs="Times New Roman"/>
          <w:b/>
          <w:bCs/>
          <w:color w:val="444444"/>
          <w:sz w:val="30"/>
          <w:szCs w:val="30"/>
        </w:rPr>
        <w:t xml:space="preserve"> 464/563: Industrial Robotics, Term </w:t>
      </w:r>
      <w:proofErr w:type="gramStart"/>
      <w:r w:rsidRPr="00650324">
        <w:rPr>
          <w:rFonts w:ascii="Georgia" w:eastAsia="Times New Roman" w:hAnsi="Georgia" w:cs="Times New Roman"/>
          <w:b/>
          <w:bCs/>
          <w:color w:val="444444"/>
          <w:sz w:val="30"/>
          <w:szCs w:val="30"/>
        </w:rPr>
        <w:t>2  2016</w:t>
      </w:r>
      <w:proofErr w:type="gramEnd"/>
      <w:r w:rsidRPr="00650324">
        <w:rPr>
          <w:rFonts w:ascii="Georgia" w:eastAsia="Times New Roman" w:hAnsi="Georgia" w:cs="Times New Roman"/>
          <w:b/>
          <w:bCs/>
          <w:color w:val="444444"/>
          <w:sz w:val="30"/>
          <w:szCs w:val="30"/>
        </w:rPr>
        <w:t xml:space="preserve">, </w:t>
      </w:r>
      <w:proofErr w:type="spellStart"/>
      <w:r w:rsidRPr="00650324">
        <w:rPr>
          <w:rFonts w:ascii="Georgia" w:eastAsia="Times New Roman" w:hAnsi="Georgia" w:cs="Times New Roman"/>
          <w:b/>
          <w:bCs/>
          <w:color w:val="444444"/>
          <w:sz w:val="30"/>
          <w:szCs w:val="30"/>
        </w:rPr>
        <w:t>UBC</w:t>
      </w:r>
      <w:proofErr w:type="spellEnd"/>
    </w:p>
    <w:p w:rsidR="005800DA" w:rsidRDefault="005800DA" w:rsidP="005800DA"/>
    <w:p w:rsidR="00650324" w:rsidRPr="00650324" w:rsidRDefault="00650324" w:rsidP="00650324">
      <w:pPr>
        <w:shd w:val="clear" w:color="auto" w:fill="FFFFFF"/>
        <w:spacing w:before="240" w:after="240" w:line="420" w:lineRule="atLeast"/>
        <w:rPr>
          <w:rFonts w:ascii="Georgia" w:eastAsia="Times New Roman" w:hAnsi="Georgia" w:cs="Times New Roman"/>
          <w:color w:val="444444"/>
          <w:sz w:val="24"/>
          <w:szCs w:val="24"/>
        </w:rPr>
      </w:pPr>
      <w:r w:rsidRPr="00650324">
        <w:rPr>
          <w:rFonts w:ascii="Georgia" w:eastAsia="Times New Roman" w:hAnsi="Georgia" w:cs="Times New Roman"/>
          <w:b/>
          <w:bCs/>
          <w:color w:val="444444"/>
          <w:sz w:val="24"/>
          <w:szCs w:val="24"/>
        </w:rPr>
        <w:t>Course Structure</w:t>
      </w:r>
    </w:p>
    <w:p w:rsidR="00650324" w:rsidRPr="00650324" w:rsidRDefault="00650324" w:rsidP="00650324">
      <w:pPr>
        <w:pStyle w:val="ListParagraph"/>
        <w:numPr>
          <w:ilvl w:val="0"/>
          <w:numId w:val="16"/>
        </w:numPr>
        <w:shd w:val="clear" w:color="auto" w:fill="FFFFFF"/>
        <w:spacing w:before="100" w:beforeAutospacing="1" w:after="100" w:afterAutospacing="1" w:line="420" w:lineRule="atLeast"/>
        <w:rPr>
          <w:rFonts w:ascii="Georgia" w:eastAsia="Times New Roman" w:hAnsi="Georgia" w:cs="Times New Roman"/>
          <w:color w:val="444444"/>
          <w:sz w:val="24"/>
          <w:szCs w:val="24"/>
        </w:rPr>
      </w:pPr>
      <w:r w:rsidRPr="00650324">
        <w:rPr>
          <w:rFonts w:ascii="Georgia" w:eastAsia="Times New Roman" w:hAnsi="Georgia" w:cs="Times New Roman"/>
          <w:color w:val="444444"/>
          <w:sz w:val="24"/>
          <w:szCs w:val="24"/>
        </w:rPr>
        <w:t>Credits: 3, 2nd Term, 2015/16</w:t>
      </w:r>
    </w:p>
    <w:p w:rsidR="00650324" w:rsidRPr="00650324" w:rsidRDefault="00650324" w:rsidP="00650324">
      <w:pPr>
        <w:pStyle w:val="ListParagraph"/>
        <w:numPr>
          <w:ilvl w:val="0"/>
          <w:numId w:val="16"/>
        </w:numPr>
        <w:shd w:val="clear" w:color="auto" w:fill="FFFFFF"/>
        <w:spacing w:before="100" w:beforeAutospacing="1" w:after="100" w:afterAutospacing="1" w:line="420" w:lineRule="atLeast"/>
        <w:rPr>
          <w:rFonts w:ascii="Georgia" w:eastAsia="Times New Roman" w:hAnsi="Georgia" w:cs="Times New Roman"/>
          <w:color w:val="444444"/>
          <w:sz w:val="24"/>
          <w:szCs w:val="24"/>
        </w:rPr>
      </w:pPr>
      <w:r w:rsidRPr="00650324">
        <w:rPr>
          <w:rFonts w:ascii="Georgia" w:eastAsia="Times New Roman" w:hAnsi="Georgia" w:cs="Times New Roman"/>
          <w:color w:val="444444"/>
          <w:sz w:val="24"/>
          <w:szCs w:val="24"/>
        </w:rPr>
        <w:t xml:space="preserve">3 hours of lecture per week, Tuesdays and Thursdays </w:t>
      </w:r>
      <w:proofErr w:type="spellStart"/>
      <w:r w:rsidRPr="00650324">
        <w:rPr>
          <w:rFonts w:ascii="Georgia" w:eastAsia="Times New Roman" w:hAnsi="Georgia" w:cs="Times New Roman"/>
          <w:color w:val="444444"/>
          <w:sz w:val="24"/>
          <w:szCs w:val="24"/>
        </w:rPr>
        <w:t>8am-9:30am</w:t>
      </w:r>
      <w:proofErr w:type="spellEnd"/>
      <w:r w:rsidRPr="00650324">
        <w:rPr>
          <w:rFonts w:ascii="Georgia" w:eastAsia="Times New Roman" w:hAnsi="Georgia" w:cs="Times New Roman"/>
          <w:color w:val="444444"/>
          <w:sz w:val="24"/>
          <w:szCs w:val="24"/>
        </w:rPr>
        <w:t>, </w:t>
      </w:r>
      <w:proofErr w:type="spellStart"/>
      <w:r w:rsidRPr="00650324">
        <w:rPr>
          <w:rFonts w:ascii="Georgia" w:eastAsia="Times New Roman" w:hAnsi="Georgia" w:cs="Times New Roman"/>
          <w:color w:val="444444"/>
          <w:sz w:val="24"/>
          <w:szCs w:val="24"/>
        </w:rPr>
        <w:t>CEME</w:t>
      </w:r>
      <w:proofErr w:type="spellEnd"/>
      <w:r w:rsidRPr="00650324">
        <w:rPr>
          <w:rFonts w:ascii="Georgia" w:eastAsia="Times New Roman" w:hAnsi="Georgia" w:cs="Times New Roman"/>
          <w:color w:val="444444"/>
          <w:sz w:val="24"/>
          <w:szCs w:val="24"/>
        </w:rPr>
        <w:t xml:space="preserve"> 1204</w:t>
      </w:r>
    </w:p>
    <w:p w:rsidR="00650324" w:rsidRPr="00650324" w:rsidRDefault="00650324" w:rsidP="00650324">
      <w:pPr>
        <w:shd w:val="clear" w:color="auto" w:fill="FFFFFF"/>
        <w:spacing w:before="240" w:after="240" w:line="420" w:lineRule="atLeast"/>
        <w:rPr>
          <w:rFonts w:ascii="Georgia" w:eastAsia="Times New Roman" w:hAnsi="Georgia" w:cs="Times New Roman"/>
          <w:color w:val="444444"/>
          <w:sz w:val="24"/>
          <w:szCs w:val="24"/>
        </w:rPr>
      </w:pPr>
      <w:r w:rsidRPr="00650324">
        <w:rPr>
          <w:rFonts w:ascii="Georgia" w:eastAsia="Times New Roman" w:hAnsi="Georgia" w:cs="Times New Roman"/>
          <w:b/>
          <w:bCs/>
          <w:color w:val="444444"/>
          <w:sz w:val="24"/>
          <w:szCs w:val="24"/>
        </w:rPr>
        <w:t>Course Description</w:t>
      </w:r>
    </w:p>
    <w:p w:rsidR="00650324" w:rsidRPr="00650324" w:rsidRDefault="00650324" w:rsidP="00650324">
      <w:pPr>
        <w:shd w:val="clear" w:color="auto" w:fill="FFFFFF"/>
        <w:spacing w:before="240" w:after="240" w:line="420" w:lineRule="atLeast"/>
        <w:rPr>
          <w:rFonts w:ascii="Georgia" w:eastAsia="Times New Roman" w:hAnsi="Georgia" w:cs="Times New Roman"/>
          <w:color w:val="444444"/>
          <w:sz w:val="24"/>
          <w:szCs w:val="24"/>
        </w:rPr>
      </w:pPr>
      <w:proofErr w:type="spellStart"/>
      <w:r w:rsidRPr="00650324">
        <w:rPr>
          <w:rFonts w:ascii="Georgia" w:eastAsia="Times New Roman" w:hAnsi="Georgia" w:cs="Times New Roman"/>
          <w:color w:val="444444"/>
          <w:sz w:val="24"/>
          <w:szCs w:val="24"/>
        </w:rPr>
        <w:t>MECH</w:t>
      </w:r>
      <w:proofErr w:type="spellEnd"/>
      <w:r w:rsidRPr="00650324">
        <w:rPr>
          <w:rFonts w:ascii="Georgia" w:eastAsia="Times New Roman" w:hAnsi="Georgia" w:cs="Times New Roman"/>
          <w:color w:val="444444"/>
          <w:sz w:val="24"/>
          <w:szCs w:val="24"/>
        </w:rPr>
        <w:t xml:space="preserve"> 464/563 (Industrial Robotics) is an introductory level course in robotics intended for graduate and senior undergraduate students of mechanical/electrical/mechatronics engineering. The course serves as the foundation for more advanced level courses in the field of robotics.</w:t>
      </w:r>
    </w:p>
    <w:p w:rsidR="00650324" w:rsidRPr="00650324" w:rsidRDefault="00650324" w:rsidP="00650324">
      <w:pPr>
        <w:shd w:val="clear" w:color="auto" w:fill="FFFFFF"/>
        <w:spacing w:before="240" w:after="240" w:line="420" w:lineRule="atLeast"/>
        <w:rPr>
          <w:rFonts w:ascii="Georgia" w:eastAsia="Times New Roman" w:hAnsi="Georgia" w:cs="Times New Roman"/>
          <w:color w:val="444444"/>
          <w:sz w:val="24"/>
          <w:szCs w:val="24"/>
        </w:rPr>
      </w:pPr>
      <w:r w:rsidRPr="00650324">
        <w:rPr>
          <w:rFonts w:ascii="Georgia" w:eastAsia="Times New Roman" w:hAnsi="Georgia" w:cs="Times New Roman"/>
          <w:color w:val="444444"/>
          <w:sz w:val="24"/>
          <w:szCs w:val="24"/>
        </w:rPr>
        <w:t>Following is the summary of topics that the course covers:</w:t>
      </w:r>
    </w:p>
    <w:p w:rsidR="00650324" w:rsidRPr="00650324" w:rsidRDefault="00650324" w:rsidP="00650324">
      <w:pPr>
        <w:shd w:val="clear" w:color="auto" w:fill="FFFFFF"/>
        <w:spacing w:before="240" w:after="240" w:line="420" w:lineRule="atLeast"/>
        <w:jc w:val="both"/>
        <w:rPr>
          <w:rFonts w:ascii="Georgia" w:eastAsia="Times New Roman" w:hAnsi="Georgia" w:cs="Times New Roman"/>
          <w:color w:val="444444"/>
          <w:sz w:val="24"/>
          <w:szCs w:val="24"/>
        </w:rPr>
      </w:pPr>
      <w:r w:rsidRPr="00650324">
        <w:rPr>
          <w:rFonts w:ascii="Georgia" w:eastAsia="Times New Roman" w:hAnsi="Georgia" w:cs="Times New Roman"/>
          <w:color w:val="444444"/>
          <w:sz w:val="24"/>
          <w:szCs w:val="24"/>
        </w:rPr>
        <w:t>Kinematics (description of position and orientation of rigid bodies, the DH convention, forward and inverse kinematics, differential kinematics, singularities), Dynamics (dynamics of rigid bodies, the arm equation in closed and recursive forms), Motion planning (point-to-point motions, interpolation and path primitives, planning trajectories for manipulators), and Control (position control, computed-torque control (feedback linearization), interaction control).</w:t>
      </w:r>
    </w:p>
    <w:p w:rsidR="00650324" w:rsidRPr="00650324" w:rsidRDefault="00650324" w:rsidP="00650324">
      <w:pPr>
        <w:shd w:val="clear" w:color="auto" w:fill="FFFFFF"/>
        <w:spacing w:before="240" w:after="240" w:line="420" w:lineRule="atLeast"/>
        <w:rPr>
          <w:rFonts w:ascii="Georgia" w:eastAsia="Times New Roman" w:hAnsi="Georgia" w:cs="Times New Roman"/>
          <w:color w:val="444444"/>
          <w:sz w:val="24"/>
          <w:szCs w:val="24"/>
        </w:rPr>
      </w:pPr>
      <w:r w:rsidRPr="00650324">
        <w:rPr>
          <w:rFonts w:ascii="Georgia" w:eastAsia="Times New Roman" w:hAnsi="Georgia" w:cs="Times New Roman"/>
          <w:b/>
          <w:bCs/>
          <w:color w:val="444444"/>
          <w:sz w:val="24"/>
          <w:szCs w:val="24"/>
        </w:rPr>
        <w:t>Instructor</w:t>
      </w:r>
      <w:r w:rsidRPr="00650324">
        <w:rPr>
          <w:rFonts w:ascii="Georgia" w:eastAsia="Times New Roman" w:hAnsi="Georgia" w:cs="Times New Roman"/>
          <w:color w:val="444444"/>
          <w:sz w:val="24"/>
          <w:szCs w:val="24"/>
        </w:rPr>
        <w:br/>
        <w:t xml:space="preserve">Dr. Muhammad Tufail, </w:t>
      </w:r>
      <w:proofErr w:type="spellStart"/>
      <w:r w:rsidRPr="00650324">
        <w:rPr>
          <w:rFonts w:ascii="Georgia" w:eastAsia="Times New Roman" w:hAnsi="Georgia" w:cs="Times New Roman"/>
          <w:color w:val="444444"/>
          <w:sz w:val="24"/>
          <w:szCs w:val="24"/>
        </w:rPr>
        <w:t>tufail</w:t>
      </w:r>
      <w:proofErr w:type="spellEnd"/>
      <w:r w:rsidRPr="00650324">
        <w:rPr>
          <w:rFonts w:ascii="Georgia" w:eastAsia="Times New Roman" w:hAnsi="Georgia" w:cs="Times New Roman"/>
          <w:color w:val="444444"/>
          <w:sz w:val="24"/>
          <w:szCs w:val="24"/>
        </w:rPr>
        <w:t xml:space="preserve"> AT alumni.ubc.ca</w:t>
      </w:r>
      <w:r w:rsidRPr="00650324">
        <w:rPr>
          <w:rFonts w:ascii="Georgia" w:eastAsia="Times New Roman" w:hAnsi="Georgia" w:cs="Times New Roman"/>
          <w:color w:val="444444"/>
          <w:sz w:val="24"/>
          <w:szCs w:val="24"/>
        </w:rPr>
        <w:br/>
        <w:t xml:space="preserve">Office Hours: Tue </w:t>
      </w:r>
      <w:proofErr w:type="spellStart"/>
      <w:r w:rsidRPr="00650324">
        <w:rPr>
          <w:rFonts w:ascii="Georgia" w:eastAsia="Times New Roman" w:hAnsi="Georgia" w:cs="Times New Roman"/>
          <w:color w:val="444444"/>
          <w:sz w:val="24"/>
          <w:szCs w:val="24"/>
        </w:rPr>
        <w:t>12:00-2:00pm</w:t>
      </w:r>
      <w:proofErr w:type="spellEnd"/>
      <w:r w:rsidRPr="00650324">
        <w:rPr>
          <w:rFonts w:ascii="Georgia" w:eastAsia="Times New Roman" w:hAnsi="Georgia" w:cs="Times New Roman"/>
          <w:color w:val="444444"/>
          <w:sz w:val="24"/>
          <w:szCs w:val="24"/>
        </w:rPr>
        <w:t xml:space="preserve"> (or by appointment), </w:t>
      </w:r>
      <w:proofErr w:type="spellStart"/>
      <w:r w:rsidRPr="00650324">
        <w:rPr>
          <w:rFonts w:ascii="Georgia" w:eastAsia="Times New Roman" w:hAnsi="Georgia" w:cs="Times New Roman"/>
          <w:color w:val="444444"/>
          <w:sz w:val="24"/>
          <w:szCs w:val="24"/>
        </w:rPr>
        <w:t>ICICS</w:t>
      </w:r>
      <w:proofErr w:type="spellEnd"/>
      <w:r w:rsidRPr="00650324">
        <w:rPr>
          <w:rFonts w:ascii="Georgia" w:eastAsia="Times New Roman" w:hAnsi="Georgia" w:cs="Times New Roman"/>
          <w:color w:val="444444"/>
          <w:sz w:val="24"/>
          <w:szCs w:val="24"/>
        </w:rPr>
        <w:t xml:space="preserve"> 065 (Robotics Lab)</w:t>
      </w:r>
    </w:p>
    <w:p w:rsidR="00650324" w:rsidRPr="00650324" w:rsidRDefault="00650324" w:rsidP="00650324">
      <w:pPr>
        <w:shd w:val="clear" w:color="auto" w:fill="FFFFFF"/>
        <w:spacing w:before="240" w:after="240" w:line="420" w:lineRule="atLeast"/>
        <w:rPr>
          <w:rFonts w:ascii="Georgia" w:eastAsia="Times New Roman" w:hAnsi="Georgia" w:cs="Times New Roman"/>
          <w:color w:val="444444"/>
          <w:sz w:val="24"/>
          <w:szCs w:val="24"/>
        </w:rPr>
      </w:pPr>
      <w:r w:rsidRPr="00650324">
        <w:rPr>
          <w:rFonts w:ascii="Georgia" w:eastAsia="Times New Roman" w:hAnsi="Georgia" w:cs="Times New Roman"/>
          <w:color w:val="444444"/>
          <w:sz w:val="24"/>
          <w:szCs w:val="24"/>
        </w:rPr>
        <w:t xml:space="preserve">Teaching Assistant: </w:t>
      </w:r>
      <w:proofErr w:type="spellStart"/>
      <w:r w:rsidRPr="00650324">
        <w:rPr>
          <w:rFonts w:ascii="Georgia" w:eastAsia="Times New Roman" w:hAnsi="Georgia" w:cs="Times New Roman"/>
          <w:color w:val="444444"/>
          <w:sz w:val="24"/>
          <w:szCs w:val="24"/>
        </w:rPr>
        <w:t>Farzad</w:t>
      </w:r>
      <w:proofErr w:type="spellEnd"/>
      <w:r w:rsidRPr="00650324">
        <w:rPr>
          <w:rFonts w:ascii="Georgia" w:eastAsia="Times New Roman" w:hAnsi="Georgia" w:cs="Times New Roman"/>
          <w:color w:val="444444"/>
          <w:sz w:val="24"/>
          <w:szCs w:val="24"/>
        </w:rPr>
        <w:t xml:space="preserve"> </w:t>
      </w:r>
      <w:proofErr w:type="spellStart"/>
      <w:r w:rsidRPr="00650324">
        <w:rPr>
          <w:rFonts w:ascii="Georgia" w:eastAsia="Times New Roman" w:hAnsi="Georgia" w:cs="Times New Roman"/>
          <w:color w:val="444444"/>
          <w:sz w:val="24"/>
          <w:szCs w:val="24"/>
        </w:rPr>
        <w:t>Hemmati</w:t>
      </w:r>
      <w:proofErr w:type="spellEnd"/>
      <w:r w:rsidRPr="00650324">
        <w:rPr>
          <w:rFonts w:ascii="Georgia" w:eastAsia="Times New Roman" w:hAnsi="Georgia" w:cs="Times New Roman"/>
          <w:color w:val="444444"/>
          <w:sz w:val="24"/>
          <w:szCs w:val="24"/>
        </w:rPr>
        <w:t>, </w:t>
      </w:r>
      <w:proofErr w:type="spellStart"/>
      <w:r w:rsidRPr="00650324">
        <w:rPr>
          <w:rFonts w:ascii="Georgia" w:eastAsia="Times New Roman" w:hAnsi="Georgia" w:cs="Times New Roman"/>
          <w:color w:val="444444"/>
          <w:sz w:val="24"/>
          <w:szCs w:val="24"/>
        </w:rPr>
        <w:t>farhemmati</w:t>
      </w:r>
      <w:proofErr w:type="spellEnd"/>
      <w:r w:rsidRPr="00650324">
        <w:rPr>
          <w:rFonts w:ascii="Georgia" w:eastAsia="Times New Roman" w:hAnsi="Georgia" w:cs="Times New Roman"/>
          <w:color w:val="444444"/>
          <w:sz w:val="24"/>
          <w:szCs w:val="24"/>
        </w:rPr>
        <w:t xml:space="preserve"> AT gmail.com</w:t>
      </w:r>
      <w:r w:rsidRPr="00650324">
        <w:rPr>
          <w:rFonts w:ascii="Georgia" w:eastAsia="Times New Roman" w:hAnsi="Georgia" w:cs="Times New Roman"/>
          <w:color w:val="444444"/>
          <w:sz w:val="24"/>
          <w:szCs w:val="24"/>
        </w:rPr>
        <w:br/>
        <w:t>Office:</w:t>
      </w:r>
      <w:r w:rsidRPr="00650324">
        <w:rPr>
          <w:rFonts w:ascii="Georgia" w:eastAsia="Times New Roman" w:hAnsi="Georgia" w:cs="Times New Roman"/>
          <w:i/>
          <w:iCs/>
          <w:color w:val="444444"/>
          <w:sz w:val="24"/>
          <w:szCs w:val="24"/>
        </w:rPr>
        <w:t> </w:t>
      </w:r>
      <w:proofErr w:type="spellStart"/>
      <w:r w:rsidRPr="00650324">
        <w:rPr>
          <w:rFonts w:ascii="Georgia" w:eastAsia="Times New Roman" w:hAnsi="Georgia" w:cs="Times New Roman"/>
          <w:color w:val="444444"/>
          <w:sz w:val="24"/>
          <w:szCs w:val="24"/>
        </w:rPr>
        <w:t>ICICS</w:t>
      </w:r>
      <w:proofErr w:type="spellEnd"/>
      <w:r w:rsidRPr="00650324">
        <w:rPr>
          <w:rFonts w:ascii="Georgia" w:eastAsia="Times New Roman" w:hAnsi="Georgia" w:cs="Times New Roman"/>
          <w:color w:val="444444"/>
          <w:sz w:val="24"/>
          <w:szCs w:val="24"/>
        </w:rPr>
        <w:t xml:space="preserve"> </w:t>
      </w:r>
      <w:proofErr w:type="spellStart"/>
      <w:r w:rsidRPr="00650324">
        <w:rPr>
          <w:rFonts w:ascii="Georgia" w:eastAsia="Times New Roman" w:hAnsi="Georgia" w:cs="Times New Roman"/>
          <w:color w:val="444444"/>
          <w:sz w:val="24"/>
          <w:szCs w:val="24"/>
        </w:rPr>
        <w:t>X221</w:t>
      </w:r>
      <w:proofErr w:type="spellEnd"/>
    </w:p>
    <w:p w:rsidR="00650324" w:rsidRPr="00650324" w:rsidRDefault="00650324" w:rsidP="00650324">
      <w:pPr>
        <w:shd w:val="clear" w:color="auto" w:fill="FFFFFF"/>
        <w:spacing w:before="240" w:after="240" w:line="420" w:lineRule="atLeast"/>
        <w:rPr>
          <w:rFonts w:ascii="Georgia" w:eastAsia="Times New Roman" w:hAnsi="Georgia" w:cs="Times New Roman"/>
          <w:color w:val="444444"/>
          <w:sz w:val="24"/>
          <w:szCs w:val="24"/>
        </w:rPr>
      </w:pPr>
      <w:r w:rsidRPr="00650324">
        <w:rPr>
          <w:rFonts w:ascii="Georgia" w:eastAsia="Times New Roman" w:hAnsi="Georgia" w:cs="Times New Roman"/>
          <w:b/>
          <w:bCs/>
          <w:color w:val="444444"/>
          <w:sz w:val="24"/>
          <w:szCs w:val="24"/>
        </w:rPr>
        <w:t>Textbook &amp; References</w:t>
      </w:r>
    </w:p>
    <w:p w:rsidR="00650324" w:rsidRPr="00650324" w:rsidRDefault="00650324" w:rsidP="00650324">
      <w:pPr>
        <w:shd w:val="clear" w:color="auto" w:fill="FFFFFF"/>
        <w:spacing w:before="240" w:after="240" w:line="420" w:lineRule="atLeast"/>
        <w:rPr>
          <w:rFonts w:ascii="Georgia" w:eastAsia="Times New Roman" w:hAnsi="Georgia" w:cs="Times New Roman"/>
          <w:color w:val="444444"/>
          <w:sz w:val="24"/>
          <w:szCs w:val="24"/>
        </w:rPr>
      </w:pPr>
      <w:r w:rsidRPr="00650324">
        <w:rPr>
          <w:rFonts w:ascii="Georgia" w:eastAsia="Times New Roman" w:hAnsi="Georgia" w:cs="Times New Roman"/>
          <w:noProof/>
          <w:color w:val="444444"/>
          <w:sz w:val="24"/>
          <w:szCs w:val="24"/>
        </w:rPr>
        <w:lastRenderedPageBreak/>
        <mc:AlternateContent>
          <mc:Choice Requires="wps">
            <w:drawing>
              <wp:inline distT="0" distB="0" distL="0" distR="0">
                <wp:extent cx="990600" cy="1428750"/>
                <wp:effectExtent l="0" t="0" r="0" b="0"/>
                <wp:docPr id="1" name="Rectangle 1" descr="spongTex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90600" cy="142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FBB1D4" id="Rectangle 1" o:spid="_x0000_s1026" alt="spongText" style="width:78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" filled="f" stroked="f">
                <o:lock v:ext="edit" aspectratio="t"/>
                <w10:anchorlock/>
              </v:rect>
            </w:pict>
          </mc:Fallback>
        </mc:AlternateContent>
      </w:r>
    </w:p>
    <w:p w:rsidR="00650324" w:rsidRPr="00650324" w:rsidRDefault="00650324" w:rsidP="00650324">
      <w:pPr>
        <w:shd w:val="clear" w:color="auto" w:fill="FFFFFF"/>
        <w:spacing w:before="240" w:after="240" w:line="420" w:lineRule="atLeast"/>
        <w:rPr>
          <w:rFonts w:ascii="Georgia" w:eastAsia="Times New Roman" w:hAnsi="Georgia" w:cs="Times New Roman"/>
          <w:color w:val="444444"/>
          <w:sz w:val="24"/>
          <w:szCs w:val="24"/>
        </w:rPr>
      </w:pPr>
      <w:proofErr w:type="spellStart"/>
      <w:r w:rsidRPr="00650324">
        <w:rPr>
          <w:rFonts w:ascii="Georgia" w:eastAsia="Times New Roman" w:hAnsi="Georgia" w:cs="Times New Roman"/>
          <w:color w:val="444444"/>
          <w:sz w:val="24"/>
          <w:szCs w:val="24"/>
        </w:rPr>
        <w:t>Spong</w:t>
      </w:r>
      <w:proofErr w:type="spellEnd"/>
      <w:r w:rsidRPr="00650324">
        <w:rPr>
          <w:rFonts w:ascii="Georgia" w:eastAsia="Times New Roman" w:hAnsi="Georgia" w:cs="Times New Roman"/>
          <w:color w:val="444444"/>
          <w:sz w:val="24"/>
          <w:szCs w:val="24"/>
        </w:rPr>
        <w:t xml:space="preserve">, M. W., Hutchinson, S., and </w:t>
      </w:r>
      <w:proofErr w:type="spellStart"/>
      <w:r w:rsidRPr="00650324">
        <w:rPr>
          <w:rFonts w:ascii="Georgia" w:eastAsia="Times New Roman" w:hAnsi="Georgia" w:cs="Times New Roman"/>
          <w:color w:val="444444"/>
          <w:sz w:val="24"/>
          <w:szCs w:val="24"/>
        </w:rPr>
        <w:t>Vidyasagar</w:t>
      </w:r>
      <w:proofErr w:type="spellEnd"/>
      <w:r w:rsidRPr="00650324">
        <w:rPr>
          <w:rFonts w:ascii="Georgia" w:eastAsia="Times New Roman" w:hAnsi="Georgia" w:cs="Times New Roman"/>
          <w:color w:val="444444"/>
          <w:sz w:val="24"/>
          <w:szCs w:val="24"/>
        </w:rPr>
        <w:t>, M., </w:t>
      </w:r>
      <w:hyperlink r:id="rId6" w:tgtFrame="_blank" w:history="1">
        <w:r w:rsidRPr="00650324">
          <w:rPr>
            <w:rFonts w:ascii="Georgia" w:eastAsia="Times New Roman" w:hAnsi="Georgia" w:cs="Times New Roman"/>
            <w:i/>
            <w:iCs/>
            <w:color w:val="1185D7"/>
            <w:sz w:val="24"/>
            <w:szCs w:val="24"/>
          </w:rPr>
          <w:t>Robot Modeling and Control</w:t>
        </w:r>
      </w:hyperlink>
      <w:r w:rsidRPr="00650324">
        <w:rPr>
          <w:rFonts w:ascii="Georgia" w:eastAsia="Times New Roman" w:hAnsi="Georgia" w:cs="Times New Roman"/>
          <w:color w:val="444444"/>
          <w:sz w:val="24"/>
          <w:szCs w:val="24"/>
        </w:rPr>
        <w:t>, John Wiley and Sons, 2006.</w:t>
      </w:r>
    </w:p>
    <w:p w:rsidR="00650324" w:rsidRPr="00650324" w:rsidRDefault="00650324" w:rsidP="00650324">
      <w:pPr>
        <w:shd w:val="clear" w:color="auto" w:fill="FFFFFF"/>
        <w:spacing w:before="240" w:after="240" w:line="420" w:lineRule="atLeast"/>
        <w:rPr>
          <w:rFonts w:ascii="Georgia" w:eastAsia="Times New Roman" w:hAnsi="Georgia" w:cs="Times New Roman"/>
          <w:color w:val="444444"/>
          <w:sz w:val="24"/>
          <w:szCs w:val="24"/>
        </w:rPr>
      </w:pPr>
      <w:r w:rsidRPr="00650324">
        <w:rPr>
          <w:rFonts w:ascii="Georgia" w:eastAsia="Times New Roman" w:hAnsi="Georgia" w:cs="Times New Roman"/>
          <w:color w:val="444444"/>
          <w:sz w:val="24"/>
          <w:szCs w:val="24"/>
        </w:rPr>
        <w:t>References:</w:t>
      </w:r>
    </w:p>
    <w:p w:rsidR="00650324" w:rsidRPr="00650324" w:rsidRDefault="00650324" w:rsidP="00650324">
      <w:pPr>
        <w:pStyle w:val="ListParagraph"/>
        <w:numPr>
          <w:ilvl w:val="0"/>
          <w:numId w:val="17"/>
        </w:numPr>
        <w:shd w:val="clear" w:color="auto" w:fill="FFFFFF"/>
        <w:spacing w:before="100" w:beforeAutospacing="1" w:after="100" w:afterAutospacing="1" w:line="420" w:lineRule="atLeast"/>
        <w:rPr>
          <w:rFonts w:ascii="Georgia" w:eastAsia="Times New Roman" w:hAnsi="Georgia" w:cs="Times New Roman"/>
          <w:color w:val="444444"/>
          <w:sz w:val="24"/>
          <w:szCs w:val="24"/>
        </w:rPr>
      </w:pPr>
      <w:r w:rsidRPr="00650324">
        <w:rPr>
          <w:rFonts w:ascii="Georgia" w:eastAsia="Times New Roman" w:hAnsi="Georgia" w:cs="Times New Roman"/>
          <w:color w:val="444444"/>
          <w:sz w:val="24"/>
          <w:szCs w:val="24"/>
        </w:rPr>
        <w:t>Craig, J. J., </w:t>
      </w:r>
      <w:r w:rsidRPr="00650324">
        <w:rPr>
          <w:rFonts w:ascii="Georgia" w:eastAsia="Times New Roman" w:hAnsi="Georgia" w:cs="Times New Roman"/>
          <w:i/>
          <w:iCs/>
          <w:color w:val="444444"/>
          <w:sz w:val="24"/>
          <w:szCs w:val="24"/>
        </w:rPr>
        <w:t>Introduction to Robotics: Mechanics and Controls</w:t>
      </w:r>
      <w:r w:rsidRPr="00650324">
        <w:rPr>
          <w:rFonts w:ascii="Georgia" w:eastAsia="Times New Roman" w:hAnsi="Georgia" w:cs="Times New Roman"/>
          <w:color w:val="444444"/>
          <w:sz w:val="24"/>
          <w:szCs w:val="24"/>
        </w:rPr>
        <w:t>, Third Ed., Pearson/Prentice Hall, 2005 [</w:t>
      </w:r>
      <w:hyperlink r:id="rId7" w:tgtFrame="_blank" w:history="1">
        <w:r w:rsidRPr="00650324">
          <w:rPr>
            <w:rFonts w:ascii="Georgia" w:eastAsia="Times New Roman" w:hAnsi="Georgia" w:cs="Times New Roman"/>
            <w:color w:val="1185D7"/>
            <w:sz w:val="24"/>
            <w:szCs w:val="24"/>
          </w:rPr>
          <w:t>TOC</w:t>
        </w:r>
      </w:hyperlink>
      <w:r w:rsidRPr="00650324">
        <w:rPr>
          <w:rFonts w:ascii="Georgia" w:eastAsia="Times New Roman" w:hAnsi="Georgia" w:cs="Times New Roman"/>
          <w:color w:val="444444"/>
          <w:sz w:val="24"/>
          <w:szCs w:val="24"/>
        </w:rPr>
        <w:t>]</w:t>
      </w:r>
    </w:p>
    <w:p w:rsidR="00650324" w:rsidRPr="00650324" w:rsidRDefault="00650324" w:rsidP="00650324">
      <w:pPr>
        <w:pStyle w:val="ListParagraph"/>
        <w:numPr>
          <w:ilvl w:val="0"/>
          <w:numId w:val="17"/>
        </w:numPr>
        <w:shd w:val="clear" w:color="auto" w:fill="FFFFFF"/>
        <w:spacing w:before="100" w:beforeAutospacing="1" w:after="100" w:afterAutospacing="1" w:line="420" w:lineRule="atLeast"/>
        <w:rPr>
          <w:rFonts w:ascii="Georgia" w:eastAsia="Times New Roman" w:hAnsi="Georgia" w:cs="Times New Roman"/>
          <w:color w:val="444444"/>
          <w:sz w:val="24"/>
          <w:szCs w:val="24"/>
        </w:rPr>
      </w:pPr>
      <w:r w:rsidRPr="00650324">
        <w:rPr>
          <w:rFonts w:ascii="Georgia" w:eastAsia="Times New Roman" w:hAnsi="Georgia" w:cs="Times New Roman"/>
          <w:color w:val="444444"/>
          <w:sz w:val="24"/>
          <w:szCs w:val="24"/>
        </w:rPr>
        <w:t>Schilling, R. J., </w:t>
      </w:r>
      <w:r w:rsidRPr="00650324">
        <w:rPr>
          <w:rFonts w:ascii="Georgia" w:eastAsia="Times New Roman" w:hAnsi="Georgia" w:cs="Times New Roman"/>
          <w:i/>
          <w:iCs/>
          <w:color w:val="444444"/>
          <w:sz w:val="24"/>
          <w:szCs w:val="24"/>
        </w:rPr>
        <w:t>Fundamentals of Robotics: Analysis and Control</w:t>
      </w:r>
      <w:r w:rsidRPr="00650324">
        <w:rPr>
          <w:rFonts w:ascii="Georgia" w:eastAsia="Times New Roman" w:hAnsi="Georgia" w:cs="Times New Roman"/>
          <w:color w:val="444444"/>
          <w:sz w:val="24"/>
          <w:szCs w:val="24"/>
        </w:rPr>
        <w:t>, Prentice Hall, 1990.</w:t>
      </w:r>
    </w:p>
    <w:p w:rsidR="00650324" w:rsidRPr="00650324" w:rsidRDefault="00650324" w:rsidP="00650324">
      <w:pPr>
        <w:pStyle w:val="ListParagraph"/>
        <w:numPr>
          <w:ilvl w:val="0"/>
          <w:numId w:val="17"/>
        </w:numPr>
        <w:shd w:val="clear" w:color="auto" w:fill="FFFFFF"/>
        <w:spacing w:before="100" w:beforeAutospacing="1" w:after="100" w:afterAutospacing="1" w:line="420" w:lineRule="atLeast"/>
        <w:rPr>
          <w:rFonts w:ascii="Georgia" w:eastAsia="Times New Roman" w:hAnsi="Georgia" w:cs="Times New Roman"/>
          <w:color w:val="444444"/>
          <w:sz w:val="24"/>
          <w:szCs w:val="24"/>
        </w:rPr>
      </w:pPr>
      <w:proofErr w:type="spellStart"/>
      <w:r w:rsidRPr="00650324">
        <w:rPr>
          <w:rFonts w:ascii="Georgia" w:eastAsia="Times New Roman" w:hAnsi="Georgia" w:cs="Times New Roman"/>
          <w:color w:val="444444"/>
          <w:sz w:val="24"/>
          <w:szCs w:val="24"/>
        </w:rPr>
        <w:t>Corke</w:t>
      </w:r>
      <w:proofErr w:type="spellEnd"/>
      <w:r w:rsidRPr="00650324">
        <w:rPr>
          <w:rFonts w:ascii="Georgia" w:eastAsia="Times New Roman" w:hAnsi="Georgia" w:cs="Times New Roman"/>
          <w:color w:val="444444"/>
          <w:sz w:val="24"/>
          <w:szCs w:val="24"/>
        </w:rPr>
        <w:t>, P., </w:t>
      </w:r>
      <w:hyperlink r:id="rId8" w:tgtFrame="_blank" w:history="1">
        <w:r w:rsidRPr="00650324">
          <w:rPr>
            <w:rFonts w:ascii="Georgia" w:eastAsia="Times New Roman" w:hAnsi="Georgia" w:cs="Times New Roman"/>
            <w:i/>
            <w:iCs/>
            <w:color w:val="1DA1FF"/>
            <w:sz w:val="24"/>
            <w:szCs w:val="24"/>
            <w:u w:val="single"/>
          </w:rPr>
          <w:t xml:space="preserve">Robotics, Vision, &amp; Control, Fundamental Algorithms in </w:t>
        </w:r>
        <w:proofErr w:type="spellStart"/>
        <w:r w:rsidRPr="00650324">
          <w:rPr>
            <w:rFonts w:ascii="Georgia" w:eastAsia="Times New Roman" w:hAnsi="Georgia" w:cs="Times New Roman"/>
            <w:i/>
            <w:iCs/>
            <w:color w:val="1DA1FF"/>
            <w:sz w:val="24"/>
            <w:szCs w:val="24"/>
            <w:u w:val="single"/>
          </w:rPr>
          <w:t>MATLAB</w:t>
        </w:r>
        <w:proofErr w:type="spellEnd"/>
      </w:hyperlink>
      <w:r w:rsidRPr="00650324">
        <w:rPr>
          <w:rFonts w:ascii="Georgia" w:eastAsia="Times New Roman" w:hAnsi="Georgia" w:cs="Times New Roman"/>
          <w:color w:val="444444"/>
          <w:sz w:val="24"/>
          <w:szCs w:val="24"/>
        </w:rPr>
        <w:t>, Springer, 2011</w:t>
      </w:r>
    </w:p>
    <w:p w:rsidR="00650324" w:rsidRPr="00650324" w:rsidRDefault="00650324" w:rsidP="00650324">
      <w:pPr>
        <w:pStyle w:val="ListParagraph"/>
        <w:numPr>
          <w:ilvl w:val="0"/>
          <w:numId w:val="17"/>
        </w:numPr>
        <w:shd w:val="clear" w:color="auto" w:fill="FFFFFF"/>
        <w:spacing w:before="100" w:beforeAutospacing="1" w:after="100" w:afterAutospacing="1" w:line="420" w:lineRule="atLeast"/>
        <w:rPr>
          <w:rFonts w:ascii="Georgia" w:eastAsia="Times New Roman" w:hAnsi="Georgia" w:cs="Times New Roman"/>
          <w:color w:val="444444"/>
          <w:sz w:val="24"/>
          <w:szCs w:val="24"/>
        </w:rPr>
      </w:pPr>
      <w:proofErr w:type="gramStart"/>
      <w:r w:rsidRPr="00650324">
        <w:rPr>
          <w:rFonts w:ascii="Georgia" w:eastAsia="Times New Roman" w:hAnsi="Georgia" w:cs="Times New Roman"/>
          <w:color w:val="444444"/>
          <w:sz w:val="24"/>
          <w:szCs w:val="24"/>
        </w:rPr>
        <w:t>de</w:t>
      </w:r>
      <w:proofErr w:type="gramEnd"/>
      <w:r w:rsidRPr="00650324">
        <w:rPr>
          <w:rFonts w:ascii="Georgia" w:eastAsia="Times New Roman" w:hAnsi="Georgia" w:cs="Times New Roman"/>
          <w:color w:val="444444"/>
          <w:sz w:val="24"/>
          <w:szCs w:val="24"/>
        </w:rPr>
        <w:t xml:space="preserve"> Silva, C. W., </w:t>
      </w:r>
      <w:r w:rsidRPr="00650324">
        <w:rPr>
          <w:rFonts w:ascii="Georgia" w:eastAsia="Times New Roman" w:hAnsi="Georgia" w:cs="Times New Roman"/>
          <w:i/>
          <w:iCs/>
          <w:color w:val="444444"/>
          <w:sz w:val="24"/>
          <w:szCs w:val="24"/>
        </w:rPr>
        <w:t>Control, Sensors and Actuators</w:t>
      </w:r>
      <w:r w:rsidRPr="00650324">
        <w:rPr>
          <w:rFonts w:ascii="Georgia" w:eastAsia="Times New Roman" w:hAnsi="Georgia" w:cs="Times New Roman"/>
          <w:color w:val="444444"/>
          <w:sz w:val="24"/>
          <w:szCs w:val="24"/>
        </w:rPr>
        <w:t>, Prentice Hall, 1989.</w:t>
      </w:r>
    </w:p>
    <w:p w:rsidR="00650324" w:rsidRPr="00650324" w:rsidRDefault="00650324" w:rsidP="00650324">
      <w:pPr>
        <w:shd w:val="clear" w:color="auto" w:fill="FFFFFF"/>
        <w:spacing w:before="240" w:after="240" w:line="420" w:lineRule="atLeast"/>
        <w:rPr>
          <w:rFonts w:ascii="Georgia" w:eastAsia="Times New Roman" w:hAnsi="Georgia" w:cs="Times New Roman"/>
          <w:color w:val="444444"/>
          <w:sz w:val="24"/>
          <w:szCs w:val="24"/>
        </w:rPr>
      </w:pPr>
      <w:r w:rsidRPr="00650324">
        <w:rPr>
          <w:rFonts w:ascii="Georgia" w:eastAsia="Times New Roman" w:hAnsi="Georgia" w:cs="Times New Roman"/>
          <w:b/>
          <w:bCs/>
          <w:color w:val="444444"/>
          <w:sz w:val="24"/>
          <w:szCs w:val="24"/>
        </w:rPr>
        <w:t>Course Grading</w:t>
      </w:r>
    </w:p>
    <w:p w:rsidR="00650324" w:rsidRPr="00650324" w:rsidRDefault="00650324" w:rsidP="00650324">
      <w:pPr>
        <w:pStyle w:val="ListParagraph"/>
        <w:numPr>
          <w:ilvl w:val="0"/>
          <w:numId w:val="18"/>
        </w:numPr>
        <w:shd w:val="clear" w:color="auto" w:fill="FFFFFF"/>
        <w:spacing w:before="100" w:beforeAutospacing="1" w:after="100" w:afterAutospacing="1" w:line="420" w:lineRule="atLeast"/>
        <w:rPr>
          <w:rFonts w:ascii="Georgia" w:eastAsia="Times New Roman" w:hAnsi="Georgia" w:cs="Times New Roman"/>
          <w:color w:val="444444"/>
          <w:sz w:val="24"/>
          <w:szCs w:val="24"/>
        </w:rPr>
      </w:pPr>
      <w:proofErr w:type="spellStart"/>
      <w:r w:rsidRPr="00650324">
        <w:rPr>
          <w:rFonts w:ascii="Georgia" w:eastAsia="Times New Roman" w:hAnsi="Georgia" w:cs="Times New Roman"/>
          <w:color w:val="444444"/>
          <w:sz w:val="24"/>
          <w:szCs w:val="24"/>
        </w:rPr>
        <w:t>MECH</w:t>
      </w:r>
      <w:proofErr w:type="spellEnd"/>
      <w:r w:rsidRPr="00650324">
        <w:rPr>
          <w:rFonts w:ascii="Georgia" w:eastAsia="Times New Roman" w:hAnsi="Georgia" w:cs="Times New Roman"/>
          <w:color w:val="444444"/>
          <w:sz w:val="24"/>
          <w:szCs w:val="24"/>
        </w:rPr>
        <w:t xml:space="preserve"> 464: Homework 20%, Midterm Exam 30%, Final Exam 50%</w:t>
      </w:r>
    </w:p>
    <w:p w:rsidR="00650324" w:rsidRPr="00650324" w:rsidRDefault="00650324" w:rsidP="00650324">
      <w:pPr>
        <w:pStyle w:val="ListParagraph"/>
        <w:numPr>
          <w:ilvl w:val="0"/>
          <w:numId w:val="18"/>
        </w:numPr>
        <w:shd w:val="clear" w:color="auto" w:fill="FFFFFF"/>
        <w:spacing w:before="100" w:beforeAutospacing="1" w:after="100" w:afterAutospacing="1" w:line="420" w:lineRule="atLeast"/>
        <w:rPr>
          <w:rFonts w:ascii="Georgia" w:eastAsia="Times New Roman" w:hAnsi="Georgia" w:cs="Times New Roman"/>
          <w:color w:val="444444"/>
          <w:sz w:val="24"/>
          <w:szCs w:val="24"/>
        </w:rPr>
      </w:pPr>
      <w:proofErr w:type="spellStart"/>
      <w:r w:rsidRPr="00650324">
        <w:rPr>
          <w:rFonts w:ascii="Georgia" w:eastAsia="Times New Roman" w:hAnsi="Georgia" w:cs="Times New Roman"/>
          <w:color w:val="444444"/>
          <w:sz w:val="24"/>
          <w:szCs w:val="24"/>
        </w:rPr>
        <w:t>MECH</w:t>
      </w:r>
      <w:proofErr w:type="spellEnd"/>
      <w:r w:rsidRPr="00650324">
        <w:rPr>
          <w:rFonts w:ascii="Georgia" w:eastAsia="Times New Roman" w:hAnsi="Georgia" w:cs="Times New Roman"/>
          <w:color w:val="444444"/>
          <w:sz w:val="24"/>
          <w:szCs w:val="24"/>
        </w:rPr>
        <w:t xml:space="preserve"> 563: Homework 20%, Midterm Exam 30%, Final Exam 30%, Project 20%</w:t>
      </w:r>
    </w:p>
    <w:p w:rsidR="00650324" w:rsidRPr="00650324" w:rsidRDefault="00650324" w:rsidP="00650324">
      <w:pPr>
        <w:shd w:val="clear" w:color="auto" w:fill="FFFFFF"/>
        <w:spacing w:before="240" w:after="240" w:line="420" w:lineRule="atLeast"/>
        <w:rPr>
          <w:rFonts w:ascii="Georgia" w:eastAsia="Times New Roman" w:hAnsi="Georgia" w:cs="Times New Roman"/>
          <w:color w:val="444444"/>
          <w:sz w:val="24"/>
          <w:szCs w:val="24"/>
        </w:rPr>
      </w:pPr>
      <w:r w:rsidRPr="00650324">
        <w:rPr>
          <w:rFonts w:ascii="Georgia" w:eastAsia="Times New Roman" w:hAnsi="Georgia" w:cs="Times New Roman"/>
          <w:color w:val="444444"/>
          <w:sz w:val="24"/>
          <w:szCs w:val="24"/>
        </w:rPr>
        <w:t>Student must take both midterm and final exams.</w:t>
      </w:r>
    </w:p>
    <w:p w:rsidR="00650324" w:rsidRPr="00650324" w:rsidRDefault="00650324" w:rsidP="00650324">
      <w:pPr>
        <w:rPr>
          <w:sz w:val="24"/>
          <w:szCs w:val="24"/>
        </w:rPr>
      </w:pPr>
      <w:r w:rsidRPr="00650324">
        <w:rPr>
          <w:sz w:val="24"/>
          <w:szCs w:val="24"/>
        </w:rPr>
        <w:br w:type="page"/>
      </w:r>
    </w:p>
    <w:p w:rsidR="00650324" w:rsidRPr="00650324" w:rsidRDefault="00650324" w:rsidP="00650324">
      <w:pPr>
        <w:shd w:val="clear" w:color="auto" w:fill="FFFFFF"/>
        <w:spacing w:before="240" w:after="240" w:line="420" w:lineRule="atLeast"/>
        <w:rPr>
          <w:rFonts w:ascii="Georgia" w:eastAsia="Times New Roman" w:hAnsi="Georgia" w:cs="Times New Roman"/>
          <w:color w:val="444444"/>
          <w:sz w:val="24"/>
          <w:szCs w:val="24"/>
        </w:rPr>
      </w:pPr>
      <w:r w:rsidRPr="00650324">
        <w:rPr>
          <w:rFonts w:ascii="Georgia" w:eastAsia="Times New Roman" w:hAnsi="Georgia" w:cs="Times New Roman"/>
          <w:b/>
          <w:bCs/>
          <w:color w:val="444444"/>
          <w:sz w:val="24"/>
          <w:szCs w:val="24"/>
        </w:rPr>
        <w:lastRenderedPageBreak/>
        <w:t>Lecture Schedule</w:t>
      </w:r>
      <w:bookmarkStart w:id="0" w:name="_GoBack"/>
      <w:bookmarkEnd w:id="0"/>
    </w:p>
    <w:tbl>
      <w:tblPr>
        <w:tblW w:w="8362"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332"/>
        <w:gridCol w:w="1980"/>
        <w:gridCol w:w="4050"/>
      </w:tblGrid>
      <w:tr w:rsidR="005800DA" w:rsidRPr="005800DA" w:rsidTr="005800DA">
        <w:trPr>
          <w:trHeight w:val="420"/>
        </w:trPr>
        <w:tc>
          <w:tcPr>
            <w:tcW w:w="2332" w:type="dxa"/>
            <w:tcBorders>
              <w:top w:val="outset" w:sz="6" w:space="0" w:color="auto"/>
              <w:left w:val="outset" w:sz="6" w:space="0" w:color="auto"/>
              <w:bottom w:val="single" w:sz="18" w:space="0" w:color="D9DDE0"/>
              <w:right w:val="outset" w:sz="6" w:space="0" w:color="auto"/>
            </w:tcBorders>
            <w:shd w:val="clear" w:color="auto" w:fill="FFFFFF"/>
            <w:tcMar>
              <w:top w:w="105" w:type="dxa"/>
              <w:left w:w="75" w:type="dxa"/>
              <w:bottom w:w="105" w:type="dxa"/>
              <w:right w:w="75" w:type="dxa"/>
            </w:tcMar>
            <w:vAlign w:val="center"/>
            <w:hideMark/>
          </w:tcPr>
          <w:p w:rsidR="005800DA" w:rsidRPr="005800DA" w:rsidRDefault="005800DA" w:rsidP="005800DA">
            <w:pPr>
              <w:spacing w:after="450" w:line="420" w:lineRule="atLeast"/>
              <w:jc w:val="center"/>
              <w:rPr>
                <w:rFonts w:ascii="Georgia" w:eastAsia="Times New Roman" w:hAnsi="Georgia" w:cs="Times New Roman"/>
                <w:b/>
                <w:bCs/>
                <w:color w:val="444444"/>
                <w:sz w:val="18"/>
                <w:szCs w:val="18"/>
              </w:rPr>
            </w:pPr>
            <w:r w:rsidRPr="005800DA">
              <w:rPr>
                <w:rFonts w:ascii="Georgia" w:eastAsia="Times New Roman" w:hAnsi="Georgia" w:cs="Times New Roman"/>
                <w:b/>
                <w:bCs/>
                <w:color w:val="444444"/>
                <w:sz w:val="18"/>
                <w:szCs w:val="18"/>
              </w:rPr>
              <w:t>Dates</w:t>
            </w:r>
          </w:p>
        </w:tc>
        <w:tc>
          <w:tcPr>
            <w:tcW w:w="1980" w:type="dxa"/>
            <w:tcBorders>
              <w:top w:val="outset" w:sz="6" w:space="0" w:color="auto"/>
              <w:left w:val="outset" w:sz="6" w:space="0" w:color="auto"/>
              <w:bottom w:val="single" w:sz="18" w:space="0" w:color="D9DDE0"/>
              <w:right w:val="outset" w:sz="6" w:space="0" w:color="auto"/>
            </w:tcBorders>
            <w:shd w:val="clear" w:color="auto" w:fill="FFFFFF"/>
            <w:tcMar>
              <w:top w:w="105" w:type="dxa"/>
              <w:left w:w="75" w:type="dxa"/>
              <w:bottom w:w="105" w:type="dxa"/>
              <w:right w:w="75" w:type="dxa"/>
            </w:tcMar>
            <w:vAlign w:val="center"/>
            <w:hideMark/>
          </w:tcPr>
          <w:p w:rsidR="005800DA" w:rsidRPr="005800DA" w:rsidRDefault="005800DA" w:rsidP="005800DA">
            <w:pPr>
              <w:spacing w:after="450" w:line="420" w:lineRule="atLeast"/>
              <w:jc w:val="center"/>
              <w:rPr>
                <w:rFonts w:ascii="Georgia" w:eastAsia="Times New Roman" w:hAnsi="Georgia" w:cs="Times New Roman"/>
                <w:b/>
                <w:bCs/>
                <w:color w:val="444444"/>
                <w:sz w:val="18"/>
                <w:szCs w:val="18"/>
              </w:rPr>
            </w:pPr>
            <w:r w:rsidRPr="005800DA">
              <w:rPr>
                <w:rFonts w:ascii="Georgia" w:eastAsia="Times New Roman" w:hAnsi="Georgia" w:cs="Times New Roman"/>
                <w:b/>
                <w:bCs/>
                <w:color w:val="444444"/>
                <w:sz w:val="18"/>
                <w:szCs w:val="18"/>
              </w:rPr>
              <w:t>Module</w:t>
            </w:r>
          </w:p>
        </w:tc>
        <w:tc>
          <w:tcPr>
            <w:tcW w:w="4050" w:type="dxa"/>
            <w:tcBorders>
              <w:top w:val="outset" w:sz="6" w:space="0" w:color="auto"/>
              <w:left w:val="outset" w:sz="6" w:space="0" w:color="auto"/>
              <w:bottom w:val="single" w:sz="18" w:space="0" w:color="D9DDE0"/>
              <w:right w:val="outset" w:sz="6" w:space="0" w:color="auto"/>
            </w:tcBorders>
            <w:shd w:val="clear" w:color="auto" w:fill="FFFFFF"/>
            <w:tcMar>
              <w:top w:w="105" w:type="dxa"/>
              <w:left w:w="75" w:type="dxa"/>
              <w:bottom w:w="105" w:type="dxa"/>
              <w:right w:w="75" w:type="dxa"/>
            </w:tcMar>
            <w:vAlign w:val="center"/>
            <w:hideMark/>
          </w:tcPr>
          <w:p w:rsidR="005800DA" w:rsidRPr="005800DA" w:rsidRDefault="005800DA" w:rsidP="005800DA">
            <w:pPr>
              <w:spacing w:after="450" w:line="420" w:lineRule="atLeast"/>
              <w:jc w:val="center"/>
              <w:rPr>
                <w:rFonts w:ascii="Georgia" w:eastAsia="Times New Roman" w:hAnsi="Georgia" w:cs="Times New Roman"/>
                <w:b/>
                <w:bCs/>
                <w:color w:val="444444"/>
                <w:sz w:val="18"/>
                <w:szCs w:val="18"/>
              </w:rPr>
            </w:pPr>
            <w:r w:rsidRPr="005800DA">
              <w:rPr>
                <w:rFonts w:ascii="Georgia" w:eastAsia="Times New Roman" w:hAnsi="Georgia" w:cs="Times New Roman"/>
                <w:b/>
                <w:bCs/>
                <w:color w:val="444444"/>
                <w:sz w:val="18"/>
                <w:szCs w:val="18"/>
              </w:rPr>
              <w:t>Lectures</w:t>
            </w:r>
          </w:p>
        </w:tc>
      </w:tr>
      <w:tr w:rsidR="005800DA" w:rsidRPr="005800DA" w:rsidTr="005800DA">
        <w:tc>
          <w:tcPr>
            <w:tcW w:w="2332" w:type="dxa"/>
            <w:tcBorders>
              <w:top w:val="outset" w:sz="6" w:space="0" w:color="auto"/>
              <w:left w:val="outset" w:sz="6" w:space="0" w:color="auto"/>
              <w:bottom w:val="single" w:sz="6" w:space="0" w:color="D9DDE0"/>
              <w:right w:val="outset" w:sz="6" w:space="0" w:color="auto"/>
            </w:tcBorders>
            <w:shd w:val="clear" w:color="auto" w:fill="FFFFFF"/>
            <w:tcMar>
              <w:top w:w="105" w:type="dxa"/>
              <w:left w:w="75" w:type="dxa"/>
              <w:bottom w:w="105" w:type="dxa"/>
              <w:right w:w="75" w:type="dxa"/>
            </w:tcMar>
            <w:vAlign w:val="center"/>
            <w:hideMark/>
          </w:tcPr>
          <w:p w:rsidR="005800DA" w:rsidRPr="005800DA" w:rsidRDefault="005800DA" w:rsidP="005800DA">
            <w:pPr>
              <w:spacing w:after="450" w:line="420" w:lineRule="atLeast"/>
              <w:jc w:val="center"/>
              <w:rPr>
                <w:rFonts w:ascii="Georgia" w:eastAsia="Times New Roman" w:hAnsi="Georgia" w:cs="Times New Roman"/>
                <w:color w:val="444444"/>
                <w:sz w:val="18"/>
                <w:szCs w:val="18"/>
              </w:rPr>
            </w:pPr>
            <w:r w:rsidRPr="005800DA">
              <w:rPr>
                <w:rFonts w:ascii="Georgia" w:eastAsia="Times New Roman" w:hAnsi="Georgia" w:cs="Times New Roman"/>
                <w:color w:val="444444"/>
                <w:sz w:val="18"/>
                <w:szCs w:val="18"/>
              </w:rPr>
              <w:t>Jan 05,07</w:t>
            </w:r>
          </w:p>
        </w:tc>
        <w:tc>
          <w:tcPr>
            <w:tcW w:w="1980" w:type="dxa"/>
            <w:tcBorders>
              <w:top w:val="outset" w:sz="6" w:space="0" w:color="auto"/>
              <w:left w:val="outset" w:sz="6" w:space="0" w:color="auto"/>
              <w:bottom w:val="single" w:sz="6" w:space="0" w:color="D9DDE0"/>
              <w:right w:val="outset" w:sz="6" w:space="0" w:color="auto"/>
            </w:tcBorders>
            <w:shd w:val="clear" w:color="auto" w:fill="FFFFFF"/>
            <w:tcMar>
              <w:top w:w="105" w:type="dxa"/>
              <w:left w:w="75" w:type="dxa"/>
              <w:bottom w:w="105" w:type="dxa"/>
              <w:right w:w="75" w:type="dxa"/>
            </w:tcMar>
            <w:vAlign w:val="center"/>
            <w:hideMark/>
          </w:tcPr>
          <w:p w:rsidR="005800DA" w:rsidRPr="005800DA" w:rsidRDefault="005800DA" w:rsidP="005800DA">
            <w:pPr>
              <w:spacing w:after="450" w:line="420" w:lineRule="atLeast"/>
              <w:jc w:val="center"/>
              <w:rPr>
                <w:rFonts w:ascii="Georgia" w:eastAsia="Times New Roman" w:hAnsi="Georgia" w:cs="Times New Roman"/>
                <w:color w:val="444444"/>
                <w:sz w:val="18"/>
                <w:szCs w:val="18"/>
              </w:rPr>
            </w:pPr>
            <w:r w:rsidRPr="005800DA">
              <w:rPr>
                <w:rFonts w:ascii="Georgia" w:eastAsia="Times New Roman" w:hAnsi="Georgia" w:cs="Times New Roman"/>
                <w:color w:val="444444"/>
                <w:sz w:val="18"/>
                <w:szCs w:val="18"/>
              </w:rPr>
              <w:t>INTRODUCTION</w:t>
            </w:r>
          </w:p>
        </w:tc>
        <w:tc>
          <w:tcPr>
            <w:tcW w:w="4050" w:type="dxa"/>
            <w:tcBorders>
              <w:top w:val="outset" w:sz="6" w:space="0" w:color="auto"/>
              <w:left w:val="outset" w:sz="6" w:space="0" w:color="auto"/>
              <w:bottom w:val="single" w:sz="6" w:space="0" w:color="D9DDE0"/>
              <w:right w:val="outset" w:sz="6" w:space="0" w:color="auto"/>
            </w:tcBorders>
            <w:shd w:val="clear" w:color="auto" w:fill="FFFFFF"/>
            <w:tcMar>
              <w:top w:w="105" w:type="dxa"/>
              <w:left w:w="75" w:type="dxa"/>
              <w:bottom w:w="105" w:type="dxa"/>
              <w:right w:w="75" w:type="dxa"/>
            </w:tcMar>
            <w:vAlign w:val="center"/>
            <w:hideMark/>
          </w:tcPr>
          <w:p w:rsidR="005800DA" w:rsidRPr="005800DA" w:rsidRDefault="005800DA" w:rsidP="005800DA">
            <w:pPr>
              <w:pStyle w:val="ListParagraph"/>
              <w:numPr>
                <w:ilvl w:val="0"/>
                <w:numId w:val="9"/>
              </w:numPr>
              <w:spacing w:before="100" w:beforeAutospacing="1" w:after="100" w:afterAutospacing="1" w:line="420" w:lineRule="atLeast"/>
              <w:rPr>
                <w:rFonts w:ascii="Georgia" w:eastAsia="Times New Roman" w:hAnsi="Georgia" w:cs="Times New Roman"/>
                <w:color w:val="444444"/>
                <w:sz w:val="18"/>
                <w:szCs w:val="18"/>
              </w:rPr>
            </w:pPr>
            <w:r w:rsidRPr="005800DA">
              <w:rPr>
                <w:rFonts w:ascii="Georgia" w:eastAsia="Times New Roman" w:hAnsi="Georgia" w:cs="Times New Roman"/>
                <w:color w:val="444444"/>
                <w:sz w:val="18"/>
                <w:szCs w:val="18"/>
              </w:rPr>
              <w:t>Introduction to the Field</w:t>
            </w:r>
          </w:p>
          <w:p w:rsidR="005800DA" w:rsidRPr="005800DA" w:rsidRDefault="005800DA" w:rsidP="005800DA">
            <w:pPr>
              <w:pStyle w:val="ListParagraph"/>
              <w:numPr>
                <w:ilvl w:val="0"/>
                <w:numId w:val="9"/>
              </w:numPr>
              <w:spacing w:before="100" w:beforeAutospacing="1" w:after="100" w:afterAutospacing="1" w:line="420" w:lineRule="atLeast"/>
              <w:rPr>
                <w:rFonts w:ascii="Georgia" w:eastAsia="Times New Roman" w:hAnsi="Georgia" w:cs="Times New Roman"/>
                <w:color w:val="444444"/>
                <w:sz w:val="18"/>
                <w:szCs w:val="18"/>
              </w:rPr>
            </w:pPr>
            <w:r w:rsidRPr="005800DA">
              <w:rPr>
                <w:rFonts w:ascii="Georgia" w:eastAsia="Times New Roman" w:hAnsi="Georgia" w:cs="Times New Roman"/>
                <w:color w:val="444444"/>
                <w:sz w:val="18"/>
                <w:szCs w:val="18"/>
              </w:rPr>
              <w:t>Overview of the course</w:t>
            </w:r>
          </w:p>
        </w:tc>
      </w:tr>
      <w:tr w:rsidR="005800DA" w:rsidRPr="005800DA" w:rsidTr="005800DA">
        <w:tc>
          <w:tcPr>
            <w:tcW w:w="2332" w:type="dxa"/>
            <w:tcBorders>
              <w:top w:val="outset" w:sz="6" w:space="0" w:color="auto"/>
              <w:left w:val="outset" w:sz="6" w:space="0" w:color="auto"/>
              <w:bottom w:val="single" w:sz="6" w:space="0" w:color="D9DDE0"/>
              <w:right w:val="outset" w:sz="6" w:space="0" w:color="auto"/>
            </w:tcBorders>
            <w:shd w:val="clear" w:color="auto" w:fill="FFFFFF"/>
            <w:tcMar>
              <w:top w:w="105" w:type="dxa"/>
              <w:left w:w="75" w:type="dxa"/>
              <w:bottom w:w="105" w:type="dxa"/>
              <w:right w:w="75" w:type="dxa"/>
            </w:tcMar>
            <w:vAlign w:val="center"/>
            <w:hideMark/>
          </w:tcPr>
          <w:p w:rsidR="005800DA" w:rsidRPr="005800DA" w:rsidRDefault="005800DA" w:rsidP="005800DA">
            <w:pPr>
              <w:spacing w:after="0" w:line="420" w:lineRule="atLeast"/>
              <w:jc w:val="center"/>
              <w:rPr>
                <w:rFonts w:ascii="Georgia" w:eastAsia="Times New Roman" w:hAnsi="Georgia" w:cs="Times New Roman"/>
                <w:color w:val="444444"/>
                <w:sz w:val="18"/>
                <w:szCs w:val="18"/>
              </w:rPr>
            </w:pPr>
            <w:r w:rsidRPr="005800DA">
              <w:rPr>
                <w:rFonts w:ascii="Georgia" w:eastAsia="Times New Roman" w:hAnsi="Georgia" w:cs="Times New Roman"/>
                <w:color w:val="444444"/>
                <w:sz w:val="18"/>
                <w:szCs w:val="18"/>
              </w:rPr>
              <w:t> Jan 12, 14</w:t>
            </w:r>
          </w:p>
        </w:tc>
        <w:tc>
          <w:tcPr>
            <w:tcW w:w="1980" w:type="dxa"/>
            <w:vMerge w:val="restart"/>
            <w:tcBorders>
              <w:top w:val="outset" w:sz="6" w:space="0" w:color="auto"/>
              <w:left w:val="outset" w:sz="6" w:space="0" w:color="auto"/>
              <w:bottom w:val="single" w:sz="6" w:space="0" w:color="D9DDE0"/>
              <w:right w:val="outset" w:sz="6" w:space="0" w:color="auto"/>
            </w:tcBorders>
            <w:shd w:val="clear" w:color="auto" w:fill="FFFFFF"/>
            <w:tcMar>
              <w:top w:w="105" w:type="dxa"/>
              <w:left w:w="75" w:type="dxa"/>
              <w:bottom w:w="105" w:type="dxa"/>
              <w:right w:w="75" w:type="dxa"/>
            </w:tcMar>
            <w:vAlign w:val="center"/>
            <w:hideMark/>
          </w:tcPr>
          <w:p w:rsidR="005800DA" w:rsidRPr="005800DA" w:rsidRDefault="005800DA" w:rsidP="005800DA">
            <w:pPr>
              <w:spacing w:after="0" w:line="420" w:lineRule="atLeast"/>
              <w:jc w:val="center"/>
              <w:rPr>
                <w:rFonts w:ascii="Georgia" w:eastAsia="Times New Roman" w:hAnsi="Georgia" w:cs="Times New Roman"/>
                <w:color w:val="444444"/>
                <w:sz w:val="18"/>
                <w:szCs w:val="18"/>
              </w:rPr>
            </w:pPr>
            <w:r w:rsidRPr="005800DA">
              <w:rPr>
                <w:rFonts w:ascii="Georgia" w:eastAsia="Times New Roman" w:hAnsi="Georgia" w:cs="Times New Roman"/>
                <w:color w:val="444444"/>
                <w:sz w:val="18"/>
                <w:szCs w:val="18"/>
              </w:rPr>
              <w:t>KINEMATICS</w:t>
            </w:r>
          </w:p>
        </w:tc>
        <w:tc>
          <w:tcPr>
            <w:tcW w:w="4050" w:type="dxa"/>
            <w:tcBorders>
              <w:top w:val="outset" w:sz="6" w:space="0" w:color="auto"/>
              <w:left w:val="outset" w:sz="6" w:space="0" w:color="auto"/>
              <w:bottom w:val="single" w:sz="6" w:space="0" w:color="D9DDE0"/>
              <w:right w:val="outset" w:sz="6" w:space="0" w:color="auto"/>
            </w:tcBorders>
            <w:shd w:val="clear" w:color="auto" w:fill="FFFFFF"/>
            <w:tcMar>
              <w:top w:w="105" w:type="dxa"/>
              <w:left w:w="75" w:type="dxa"/>
              <w:bottom w:w="105" w:type="dxa"/>
              <w:right w:w="75" w:type="dxa"/>
            </w:tcMar>
            <w:vAlign w:val="center"/>
            <w:hideMark/>
          </w:tcPr>
          <w:p w:rsidR="005800DA" w:rsidRPr="005800DA" w:rsidRDefault="005800DA" w:rsidP="005800DA">
            <w:pPr>
              <w:spacing w:after="0" w:line="420" w:lineRule="atLeast"/>
              <w:rPr>
                <w:rFonts w:ascii="Georgia" w:eastAsia="Times New Roman" w:hAnsi="Georgia" w:cs="Times New Roman"/>
                <w:color w:val="444444"/>
                <w:sz w:val="18"/>
                <w:szCs w:val="18"/>
              </w:rPr>
            </w:pPr>
            <w:r w:rsidRPr="005800DA">
              <w:rPr>
                <w:rFonts w:ascii="Georgia" w:eastAsia="Times New Roman" w:hAnsi="Georgia" w:cs="Times New Roman"/>
                <w:color w:val="444444"/>
                <w:sz w:val="18"/>
                <w:szCs w:val="18"/>
              </w:rPr>
              <w:t>Rigid Motions and Homogeneous Transformations</w:t>
            </w:r>
          </w:p>
        </w:tc>
      </w:tr>
      <w:tr w:rsidR="005800DA" w:rsidRPr="005800DA" w:rsidTr="005800DA">
        <w:tc>
          <w:tcPr>
            <w:tcW w:w="2332" w:type="dxa"/>
            <w:tcBorders>
              <w:top w:val="outset" w:sz="6" w:space="0" w:color="auto"/>
              <w:left w:val="outset" w:sz="6" w:space="0" w:color="auto"/>
              <w:bottom w:val="single" w:sz="6" w:space="0" w:color="D9DDE0"/>
              <w:right w:val="outset" w:sz="6" w:space="0" w:color="auto"/>
            </w:tcBorders>
            <w:shd w:val="clear" w:color="auto" w:fill="FFFFFF"/>
            <w:tcMar>
              <w:top w:w="105" w:type="dxa"/>
              <w:left w:w="75" w:type="dxa"/>
              <w:bottom w:w="105" w:type="dxa"/>
              <w:right w:w="75" w:type="dxa"/>
            </w:tcMar>
            <w:vAlign w:val="center"/>
            <w:hideMark/>
          </w:tcPr>
          <w:p w:rsidR="005800DA" w:rsidRPr="005800DA" w:rsidRDefault="005800DA" w:rsidP="005800DA">
            <w:pPr>
              <w:spacing w:after="0" w:line="420" w:lineRule="atLeast"/>
              <w:jc w:val="center"/>
              <w:rPr>
                <w:rFonts w:ascii="Georgia" w:eastAsia="Times New Roman" w:hAnsi="Georgia" w:cs="Times New Roman"/>
                <w:color w:val="444444"/>
                <w:sz w:val="18"/>
                <w:szCs w:val="18"/>
              </w:rPr>
            </w:pPr>
            <w:r w:rsidRPr="005800DA">
              <w:rPr>
                <w:rFonts w:ascii="Georgia" w:eastAsia="Times New Roman" w:hAnsi="Georgia" w:cs="Times New Roman"/>
                <w:color w:val="444444"/>
                <w:sz w:val="18"/>
                <w:szCs w:val="18"/>
              </w:rPr>
              <w:t>Jan 19,  21</w:t>
            </w:r>
          </w:p>
        </w:tc>
        <w:tc>
          <w:tcPr>
            <w:tcW w:w="1980" w:type="dxa"/>
            <w:vMerge/>
            <w:tcBorders>
              <w:top w:val="outset" w:sz="6" w:space="0" w:color="auto"/>
              <w:left w:val="outset" w:sz="6" w:space="0" w:color="auto"/>
              <w:bottom w:val="single" w:sz="6" w:space="0" w:color="D9DDE0"/>
              <w:right w:val="outset" w:sz="6" w:space="0" w:color="auto"/>
            </w:tcBorders>
            <w:shd w:val="clear" w:color="auto" w:fill="FFFFFF"/>
            <w:vAlign w:val="center"/>
            <w:hideMark/>
          </w:tcPr>
          <w:p w:rsidR="005800DA" w:rsidRPr="005800DA" w:rsidRDefault="005800DA" w:rsidP="005800DA">
            <w:pPr>
              <w:spacing w:after="0" w:line="420" w:lineRule="atLeast"/>
              <w:rPr>
                <w:rFonts w:ascii="Georgia" w:eastAsia="Times New Roman" w:hAnsi="Georgia" w:cs="Times New Roman"/>
                <w:color w:val="444444"/>
                <w:sz w:val="18"/>
                <w:szCs w:val="18"/>
              </w:rPr>
            </w:pPr>
          </w:p>
        </w:tc>
        <w:tc>
          <w:tcPr>
            <w:tcW w:w="4050" w:type="dxa"/>
            <w:tcBorders>
              <w:top w:val="outset" w:sz="6" w:space="0" w:color="auto"/>
              <w:left w:val="outset" w:sz="6" w:space="0" w:color="auto"/>
              <w:bottom w:val="single" w:sz="6" w:space="0" w:color="D9DDE0"/>
              <w:right w:val="outset" w:sz="6" w:space="0" w:color="auto"/>
            </w:tcBorders>
            <w:shd w:val="clear" w:color="auto" w:fill="FFFFFF"/>
            <w:tcMar>
              <w:top w:w="105" w:type="dxa"/>
              <w:left w:w="75" w:type="dxa"/>
              <w:bottom w:w="105" w:type="dxa"/>
              <w:right w:w="75" w:type="dxa"/>
            </w:tcMar>
            <w:vAlign w:val="center"/>
            <w:hideMark/>
          </w:tcPr>
          <w:p w:rsidR="005800DA" w:rsidRPr="005800DA" w:rsidRDefault="005800DA" w:rsidP="005800DA">
            <w:pPr>
              <w:spacing w:after="0" w:line="420" w:lineRule="atLeast"/>
              <w:rPr>
                <w:rFonts w:ascii="Georgia" w:eastAsia="Times New Roman" w:hAnsi="Georgia" w:cs="Times New Roman"/>
                <w:color w:val="444444"/>
                <w:sz w:val="18"/>
                <w:szCs w:val="18"/>
              </w:rPr>
            </w:pPr>
            <w:r w:rsidRPr="005800DA">
              <w:rPr>
                <w:rFonts w:ascii="Georgia" w:eastAsia="Times New Roman" w:hAnsi="Georgia" w:cs="Times New Roman"/>
                <w:color w:val="444444"/>
                <w:sz w:val="18"/>
                <w:szCs w:val="18"/>
              </w:rPr>
              <w:t>Forward Kinematics</w:t>
            </w:r>
          </w:p>
        </w:tc>
      </w:tr>
      <w:tr w:rsidR="005800DA" w:rsidRPr="005800DA" w:rsidTr="005800DA">
        <w:tc>
          <w:tcPr>
            <w:tcW w:w="2332" w:type="dxa"/>
            <w:tcBorders>
              <w:top w:val="outset" w:sz="6" w:space="0" w:color="auto"/>
              <w:left w:val="outset" w:sz="6" w:space="0" w:color="auto"/>
              <w:bottom w:val="single" w:sz="6" w:space="0" w:color="D9DDE0"/>
              <w:right w:val="outset" w:sz="6" w:space="0" w:color="auto"/>
            </w:tcBorders>
            <w:shd w:val="clear" w:color="auto" w:fill="FFFFFF"/>
            <w:tcMar>
              <w:top w:w="105" w:type="dxa"/>
              <w:left w:w="75" w:type="dxa"/>
              <w:bottom w:w="105" w:type="dxa"/>
              <w:right w:w="75" w:type="dxa"/>
            </w:tcMar>
            <w:vAlign w:val="center"/>
            <w:hideMark/>
          </w:tcPr>
          <w:p w:rsidR="005800DA" w:rsidRPr="005800DA" w:rsidRDefault="005800DA" w:rsidP="005800DA">
            <w:pPr>
              <w:spacing w:after="0" w:line="420" w:lineRule="atLeast"/>
              <w:jc w:val="center"/>
              <w:rPr>
                <w:rFonts w:ascii="Georgia" w:eastAsia="Times New Roman" w:hAnsi="Georgia" w:cs="Times New Roman"/>
                <w:color w:val="444444"/>
                <w:sz w:val="18"/>
                <w:szCs w:val="18"/>
              </w:rPr>
            </w:pPr>
            <w:r w:rsidRPr="005800DA">
              <w:rPr>
                <w:rFonts w:ascii="Georgia" w:eastAsia="Times New Roman" w:hAnsi="Georgia" w:cs="Times New Roman"/>
                <w:color w:val="444444"/>
                <w:sz w:val="18"/>
                <w:szCs w:val="18"/>
              </w:rPr>
              <w:t>Jan 26, 28</w:t>
            </w:r>
          </w:p>
        </w:tc>
        <w:tc>
          <w:tcPr>
            <w:tcW w:w="1980" w:type="dxa"/>
            <w:vMerge/>
            <w:tcBorders>
              <w:top w:val="outset" w:sz="6" w:space="0" w:color="auto"/>
              <w:left w:val="outset" w:sz="6" w:space="0" w:color="auto"/>
              <w:bottom w:val="single" w:sz="6" w:space="0" w:color="D9DDE0"/>
              <w:right w:val="outset" w:sz="6" w:space="0" w:color="auto"/>
            </w:tcBorders>
            <w:shd w:val="clear" w:color="auto" w:fill="FFFFFF"/>
            <w:vAlign w:val="center"/>
            <w:hideMark/>
          </w:tcPr>
          <w:p w:rsidR="005800DA" w:rsidRPr="005800DA" w:rsidRDefault="005800DA" w:rsidP="005800DA">
            <w:pPr>
              <w:spacing w:after="0" w:line="420" w:lineRule="atLeast"/>
              <w:rPr>
                <w:rFonts w:ascii="Georgia" w:eastAsia="Times New Roman" w:hAnsi="Georgia" w:cs="Times New Roman"/>
                <w:color w:val="444444"/>
                <w:sz w:val="18"/>
                <w:szCs w:val="18"/>
              </w:rPr>
            </w:pPr>
          </w:p>
        </w:tc>
        <w:tc>
          <w:tcPr>
            <w:tcW w:w="4050" w:type="dxa"/>
            <w:tcBorders>
              <w:top w:val="outset" w:sz="6" w:space="0" w:color="auto"/>
              <w:left w:val="outset" w:sz="6" w:space="0" w:color="auto"/>
              <w:bottom w:val="single" w:sz="6" w:space="0" w:color="D9DDE0"/>
              <w:right w:val="outset" w:sz="6" w:space="0" w:color="auto"/>
            </w:tcBorders>
            <w:shd w:val="clear" w:color="auto" w:fill="FFFFFF"/>
            <w:tcMar>
              <w:top w:w="105" w:type="dxa"/>
              <w:left w:w="75" w:type="dxa"/>
              <w:bottom w:w="105" w:type="dxa"/>
              <w:right w:w="75" w:type="dxa"/>
            </w:tcMar>
            <w:vAlign w:val="center"/>
            <w:hideMark/>
          </w:tcPr>
          <w:p w:rsidR="005800DA" w:rsidRPr="005800DA" w:rsidRDefault="005800DA" w:rsidP="005800DA">
            <w:pPr>
              <w:spacing w:after="0" w:line="420" w:lineRule="atLeast"/>
              <w:rPr>
                <w:rFonts w:ascii="Georgia" w:eastAsia="Times New Roman" w:hAnsi="Georgia" w:cs="Times New Roman"/>
                <w:color w:val="444444"/>
                <w:sz w:val="18"/>
                <w:szCs w:val="18"/>
              </w:rPr>
            </w:pPr>
            <w:r w:rsidRPr="005800DA">
              <w:rPr>
                <w:rFonts w:ascii="Georgia" w:eastAsia="Times New Roman" w:hAnsi="Georgia" w:cs="Times New Roman"/>
                <w:color w:val="444444"/>
                <w:sz w:val="18"/>
                <w:szCs w:val="18"/>
              </w:rPr>
              <w:t>Inverse Kinematics</w:t>
            </w:r>
          </w:p>
        </w:tc>
      </w:tr>
      <w:tr w:rsidR="005800DA" w:rsidRPr="005800DA" w:rsidTr="005800DA">
        <w:tc>
          <w:tcPr>
            <w:tcW w:w="2332" w:type="dxa"/>
            <w:tcBorders>
              <w:top w:val="outset" w:sz="6" w:space="0" w:color="auto"/>
              <w:left w:val="outset" w:sz="6" w:space="0" w:color="auto"/>
              <w:bottom w:val="single" w:sz="6" w:space="0" w:color="D9DDE0"/>
              <w:right w:val="outset" w:sz="6" w:space="0" w:color="auto"/>
            </w:tcBorders>
            <w:shd w:val="clear" w:color="auto" w:fill="FFFFFF"/>
            <w:tcMar>
              <w:top w:w="105" w:type="dxa"/>
              <w:left w:w="75" w:type="dxa"/>
              <w:bottom w:w="105" w:type="dxa"/>
              <w:right w:w="75" w:type="dxa"/>
            </w:tcMar>
            <w:vAlign w:val="center"/>
            <w:hideMark/>
          </w:tcPr>
          <w:p w:rsidR="005800DA" w:rsidRPr="005800DA" w:rsidRDefault="005800DA" w:rsidP="005800DA">
            <w:pPr>
              <w:spacing w:after="0" w:line="420" w:lineRule="atLeast"/>
              <w:jc w:val="center"/>
              <w:rPr>
                <w:rFonts w:ascii="Georgia" w:eastAsia="Times New Roman" w:hAnsi="Georgia" w:cs="Times New Roman"/>
                <w:color w:val="444444"/>
                <w:sz w:val="18"/>
                <w:szCs w:val="18"/>
              </w:rPr>
            </w:pPr>
            <w:r w:rsidRPr="005800DA">
              <w:rPr>
                <w:rFonts w:ascii="Georgia" w:eastAsia="Times New Roman" w:hAnsi="Georgia" w:cs="Times New Roman"/>
                <w:color w:val="444444"/>
                <w:sz w:val="18"/>
                <w:szCs w:val="18"/>
              </w:rPr>
              <w:t>Feb 02, 04,11</w:t>
            </w:r>
          </w:p>
        </w:tc>
        <w:tc>
          <w:tcPr>
            <w:tcW w:w="1980" w:type="dxa"/>
            <w:vMerge/>
            <w:tcBorders>
              <w:top w:val="outset" w:sz="6" w:space="0" w:color="auto"/>
              <w:left w:val="outset" w:sz="6" w:space="0" w:color="auto"/>
              <w:bottom w:val="single" w:sz="6" w:space="0" w:color="D9DDE0"/>
              <w:right w:val="outset" w:sz="6" w:space="0" w:color="auto"/>
            </w:tcBorders>
            <w:shd w:val="clear" w:color="auto" w:fill="FFFFFF"/>
            <w:vAlign w:val="center"/>
            <w:hideMark/>
          </w:tcPr>
          <w:p w:rsidR="005800DA" w:rsidRPr="005800DA" w:rsidRDefault="005800DA" w:rsidP="005800DA">
            <w:pPr>
              <w:spacing w:after="0" w:line="420" w:lineRule="atLeast"/>
              <w:rPr>
                <w:rFonts w:ascii="Georgia" w:eastAsia="Times New Roman" w:hAnsi="Georgia" w:cs="Times New Roman"/>
                <w:color w:val="444444"/>
                <w:sz w:val="18"/>
                <w:szCs w:val="18"/>
              </w:rPr>
            </w:pPr>
          </w:p>
        </w:tc>
        <w:tc>
          <w:tcPr>
            <w:tcW w:w="4050" w:type="dxa"/>
            <w:tcBorders>
              <w:top w:val="outset" w:sz="6" w:space="0" w:color="auto"/>
              <w:left w:val="outset" w:sz="6" w:space="0" w:color="auto"/>
              <w:bottom w:val="single" w:sz="6" w:space="0" w:color="D9DDE0"/>
              <w:right w:val="outset" w:sz="6" w:space="0" w:color="auto"/>
            </w:tcBorders>
            <w:shd w:val="clear" w:color="auto" w:fill="FFFFFF"/>
            <w:tcMar>
              <w:top w:w="105" w:type="dxa"/>
              <w:left w:w="75" w:type="dxa"/>
              <w:bottom w:w="105" w:type="dxa"/>
              <w:right w:w="75" w:type="dxa"/>
            </w:tcMar>
            <w:vAlign w:val="center"/>
            <w:hideMark/>
          </w:tcPr>
          <w:p w:rsidR="005800DA" w:rsidRPr="005800DA" w:rsidRDefault="005800DA" w:rsidP="005800DA">
            <w:pPr>
              <w:numPr>
                <w:ilvl w:val="0"/>
                <w:numId w:val="3"/>
              </w:numPr>
              <w:spacing w:before="100" w:beforeAutospacing="1" w:after="100" w:afterAutospacing="1" w:line="420" w:lineRule="atLeast"/>
              <w:ind w:left="0"/>
              <w:rPr>
                <w:rFonts w:ascii="Georgia" w:eastAsia="Times New Roman" w:hAnsi="Georgia" w:cs="Times New Roman"/>
                <w:color w:val="444444"/>
                <w:sz w:val="18"/>
                <w:szCs w:val="18"/>
              </w:rPr>
            </w:pPr>
            <w:r w:rsidRPr="005800DA">
              <w:rPr>
                <w:rFonts w:ascii="Georgia" w:eastAsia="Times New Roman" w:hAnsi="Georgia" w:cs="Times New Roman"/>
                <w:color w:val="444444"/>
                <w:sz w:val="18"/>
                <w:szCs w:val="18"/>
              </w:rPr>
              <w:t>Differential Kinematics</w:t>
            </w:r>
          </w:p>
          <w:p w:rsidR="005800DA" w:rsidRPr="005800DA" w:rsidRDefault="005800DA" w:rsidP="005800DA">
            <w:pPr>
              <w:numPr>
                <w:ilvl w:val="0"/>
                <w:numId w:val="3"/>
              </w:numPr>
              <w:spacing w:before="100" w:beforeAutospacing="1" w:after="100" w:afterAutospacing="1" w:line="420" w:lineRule="atLeast"/>
              <w:ind w:left="0"/>
              <w:rPr>
                <w:rFonts w:ascii="Georgia" w:eastAsia="Times New Roman" w:hAnsi="Georgia" w:cs="Times New Roman"/>
                <w:color w:val="444444"/>
                <w:sz w:val="18"/>
                <w:szCs w:val="18"/>
              </w:rPr>
            </w:pPr>
            <w:r w:rsidRPr="005800DA">
              <w:rPr>
                <w:rFonts w:ascii="Georgia" w:eastAsia="Times New Roman" w:hAnsi="Georgia" w:cs="Times New Roman"/>
                <w:color w:val="444444"/>
                <w:sz w:val="18"/>
                <w:szCs w:val="18"/>
              </w:rPr>
              <w:t>Statics</w:t>
            </w:r>
          </w:p>
        </w:tc>
      </w:tr>
      <w:tr w:rsidR="005800DA" w:rsidRPr="005800DA" w:rsidTr="005800DA">
        <w:tc>
          <w:tcPr>
            <w:tcW w:w="2332" w:type="dxa"/>
            <w:tcBorders>
              <w:top w:val="outset" w:sz="6" w:space="0" w:color="auto"/>
              <w:left w:val="outset" w:sz="6" w:space="0" w:color="auto"/>
              <w:bottom w:val="single" w:sz="6" w:space="0" w:color="D9DDE0"/>
              <w:right w:val="outset" w:sz="6" w:space="0" w:color="auto"/>
            </w:tcBorders>
            <w:shd w:val="clear" w:color="auto" w:fill="FFFFFF"/>
            <w:tcMar>
              <w:top w:w="105" w:type="dxa"/>
              <w:left w:w="75" w:type="dxa"/>
              <w:bottom w:w="105" w:type="dxa"/>
              <w:right w:w="75" w:type="dxa"/>
            </w:tcMar>
            <w:vAlign w:val="center"/>
            <w:hideMark/>
          </w:tcPr>
          <w:p w:rsidR="005800DA" w:rsidRPr="005800DA" w:rsidRDefault="005800DA" w:rsidP="005800DA">
            <w:pPr>
              <w:spacing w:after="0" w:line="420" w:lineRule="atLeast"/>
              <w:jc w:val="center"/>
              <w:rPr>
                <w:rFonts w:ascii="Georgia" w:eastAsia="Times New Roman" w:hAnsi="Georgia" w:cs="Times New Roman"/>
                <w:color w:val="444444"/>
                <w:sz w:val="18"/>
                <w:szCs w:val="18"/>
              </w:rPr>
            </w:pPr>
            <w:r w:rsidRPr="005800DA">
              <w:rPr>
                <w:rFonts w:ascii="Georgia" w:eastAsia="Times New Roman" w:hAnsi="Georgia" w:cs="Times New Roman"/>
                <w:color w:val="444444"/>
                <w:sz w:val="18"/>
                <w:szCs w:val="18"/>
              </w:rPr>
              <w:t>Feb 16,18,23</w:t>
            </w:r>
          </w:p>
        </w:tc>
        <w:tc>
          <w:tcPr>
            <w:tcW w:w="1980" w:type="dxa"/>
            <w:tcBorders>
              <w:top w:val="outset" w:sz="6" w:space="0" w:color="auto"/>
              <w:left w:val="outset" w:sz="6" w:space="0" w:color="auto"/>
              <w:bottom w:val="single" w:sz="6" w:space="0" w:color="D9DDE0"/>
              <w:right w:val="outset" w:sz="6" w:space="0" w:color="auto"/>
            </w:tcBorders>
            <w:shd w:val="clear" w:color="auto" w:fill="FFFFFF"/>
            <w:tcMar>
              <w:top w:w="105" w:type="dxa"/>
              <w:left w:w="75" w:type="dxa"/>
              <w:bottom w:w="105" w:type="dxa"/>
              <w:right w:w="75" w:type="dxa"/>
            </w:tcMar>
            <w:vAlign w:val="center"/>
            <w:hideMark/>
          </w:tcPr>
          <w:p w:rsidR="005800DA" w:rsidRPr="005800DA" w:rsidRDefault="005800DA" w:rsidP="005800DA">
            <w:pPr>
              <w:spacing w:after="0" w:line="420" w:lineRule="atLeast"/>
              <w:jc w:val="center"/>
              <w:rPr>
                <w:rFonts w:ascii="Georgia" w:eastAsia="Times New Roman" w:hAnsi="Georgia" w:cs="Times New Roman"/>
                <w:color w:val="444444"/>
                <w:sz w:val="18"/>
                <w:szCs w:val="18"/>
              </w:rPr>
            </w:pPr>
            <w:r w:rsidRPr="005800DA">
              <w:rPr>
                <w:rFonts w:ascii="Georgia" w:eastAsia="Times New Roman" w:hAnsi="Georgia" w:cs="Times New Roman"/>
                <w:color w:val="444444"/>
                <w:sz w:val="18"/>
                <w:szCs w:val="18"/>
              </w:rPr>
              <w:t>TRAJECTORY PLANNING</w:t>
            </w:r>
          </w:p>
        </w:tc>
        <w:tc>
          <w:tcPr>
            <w:tcW w:w="4050" w:type="dxa"/>
            <w:tcBorders>
              <w:top w:val="outset" w:sz="6" w:space="0" w:color="auto"/>
              <w:left w:val="outset" w:sz="6" w:space="0" w:color="auto"/>
              <w:bottom w:val="single" w:sz="6" w:space="0" w:color="D9DDE0"/>
              <w:right w:val="outset" w:sz="6" w:space="0" w:color="auto"/>
            </w:tcBorders>
            <w:shd w:val="clear" w:color="auto" w:fill="FFFFFF"/>
            <w:tcMar>
              <w:top w:w="105" w:type="dxa"/>
              <w:left w:w="75" w:type="dxa"/>
              <w:bottom w:w="105" w:type="dxa"/>
              <w:right w:w="75" w:type="dxa"/>
            </w:tcMar>
            <w:vAlign w:val="center"/>
            <w:hideMark/>
          </w:tcPr>
          <w:p w:rsidR="005800DA" w:rsidRPr="005800DA" w:rsidRDefault="005800DA" w:rsidP="005800DA">
            <w:pPr>
              <w:pStyle w:val="ListParagraph"/>
              <w:numPr>
                <w:ilvl w:val="0"/>
                <w:numId w:val="10"/>
              </w:numPr>
              <w:spacing w:before="100" w:beforeAutospacing="1" w:after="100" w:afterAutospacing="1" w:line="420" w:lineRule="atLeast"/>
              <w:rPr>
                <w:rFonts w:ascii="Georgia" w:eastAsia="Times New Roman" w:hAnsi="Georgia" w:cs="Times New Roman"/>
                <w:color w:val="444444"/>
                <w:sz w:val="18"/>
                <w:szCs w:val="18"/>
              </w:rPr>
            </w:pPr>
            <w:r w:rsidRPr="005800DA">
              <w:rPr>
                <w:rFonts w:ascii="Georgia" w:eastAsia="Times New Roman" w:hAnsi="Georgia" w:cs="Times New Roman"/>
                <w:color w:val="444444"/>
                <w:sz w:val="18"/>
                <w:szCs w:val="18"/>
              </w:rPr>
              <w:t>Trajectory Planning in Joint-space</w:t>
            </w:r>
          </w:p>
          <w:p w:rsidR="005800DA" w:rsidRPr="005800DA" w:rsidRDefault="005800DA" w:rsidP="005800DA">
            <w:pPr>
              <w:pStyle w:val="ListParagraph"/>
              <w:numPr>
                <w:ilvl w:val="0"/>
                <w:numId w:val="10"/>
              </w:numPr>
              <w:spacing w:before="100" w:beforeAutospacing="1" w:after="100" w:afterAutospacing="1" w:line="420" w:lineRule="atLeast"/>
              <w:rPr>
                <w:rFonts w:ascii="Georgia" w:eastAsia="Times New Roman" w:hAnsi="Georgia" w:cs="Times New Roman"/>
                <w:color w:val="444444"/>
                <w:sz w:val="18"/>
                <w:szCs w:val="18"/>
              </w:rPr>
            </w:pPr>
            <w:r w:rsidRPr="005800DA">
              <w:rPr>
                <w:rFonts w:ascii="Georgia" w:eastAsia="Times New Roman" w:hAnsi="Georgia" w:cs="Times New Roman"/>
                <w:color w:val="444444"/>
                <w:sz w:val="18"/>
                <w:szCs w:val="18"/>
              </w:rPr>
              <w:t>Trajectory Planning in Task-space</w:t>
            </w:r>
          </w:p>
        </w:tc>
      </w:tr>
      <w:tr w:rsidR="005800DA" w:rsidRPr="005800DA" w:rsidTr="005800DA">
        <w:tc>
          <w:tcPr>
            <w:tcW w:w="2332" w:type="dxa"/>
            <w:tcBorders>
              <w:top w:val="outset" w:sz="6" w:space="0" w:color="auto"/>
              <w:left w:val="outset" w:sz="6" w:space="0" w:color="auto"/>
              <w:bottom w:val="single" w:sz="6" w:space="0" w:color="D9DDE0"/>
              <w:right w:val="outset" w:sz="6" w:space="0" w:color="auto"/>
            </w:tcBorders>
            <w:shd w:val="clear" w:color="auto" w:fill="FFFFFF"/>
            <w:tcMar>
              <w:top w:w="105" w:type="dxa"/>
              <w:left w:w="75" w:type="dxa"/>
              <w:bottom w:w="105" w:type="dxa"/>
              <w:right w:w="75" w:type="dxa"/>
            </w:tcMar>
            <w:vAlign w:val="center"/>
            <w:hideMark/>
          </w:tcPr>
          <w:p w:rsidR="005800DA" w:rsidRPr="005800DA" w:rsidRDefault="005800DA" w:rsidP="005800DA">
            <w:pPr>
              <w:spacing w:after="0" w:line="420" w:lineRule="atLeast"/>
              <w:jc w:val="center"/>
              <w:rPr>
                <w:rFonts w:ascii="Georgia" w:eastAsia="Times New Roman" w:hAnsi="Georgia" w:cs="Times New Roman"/>
                <w:color w:val="444444"/>
                <w:sz w:val="18"/>
                <w:szCs w:val="18"/>
              </w:rPr>
            </w:pPr>
            <w:r w:rsidRPr="005800DA">
              <w:rPr>
                <w:rFonts w:ascii="Georgia" w:eastAsia="Times New Roman" w:hAnsi="Georgia" w:cs="Times New Roman"/>
                <w:color w:val="444444"/>
                <w:sz w:val="18"/>
                <w:szCs w:val="18"/>
              </w:rPr>
              <w:t>Mar 01,03,08,10</w:t>
            </w:r>
          </w:p>
        </w:tc>
        <w:tc>
          <w:tcPr>
            <w:tcW w:w="1980" w:type="dxa"/>
            <w:tcBorders>
              <w:top w:val="outset" w:sz="6" w:space="0" w:color="auto"/>
              <w:left w:val="outset" w:sz="6" w:space="0" w:color="auto"/>
              <w:bottom w:val="single" w:sz="6" w:space="0" w:color="D9DDE0"/>
              <w:right w:val="outset" w:sz="6" w:space="0" w:color="auto"/>
            </w:tcBorders>
            <w:shd w:val="clear" w:color="auto" w:fill="FFFFFF"/>
            <w:tcMar>
              <w:top w:w="105" w:type="dxa"/>
              <w:left w:w="75" w:type="dxa"/>
              <w:bottom w:w="105" w:type="dxa"/>
              <w:right w:w="75" w:type="dxa"/>
            </w:tcMar>
            <w:vAlign w:val="center"/>
            <w:hideMark/>
          </w:tcPr>
          <w:p w:rsidR="005800DA" w:rsidRPr="005800DA" w:rsidRDefault="005800DA" w:rsidP="005800DA">
            <w:pPr>
              <w:spacing w:after="0" w:line="420" w:lineRule="atLeast"/>
              <w:jc w:val="center"/>
              <w:rPr>
                <w:rFonts w:ascii="Georgia" w:eastAsia="Times New Roman" w:hAnsi="Georgia" w:cs="Times New Roman"/>
                <w:color w:val="444444"/>
                <w:sz w:val="18"/>
                <w:szCs w:val="18"/>
              </w:rPr>
            </w:pPr>
            <w:r w:rsidRPr="005800DA">
              <w:rPr>
                <w:rFonts w:ascii="Georgia" w:eastAsia="Times New Roman" w:hAnsi="Georgia" w:cs="Times New Roman"/>
                <w:color w:val="444444"/>
                <w:sz w:val="18"/>
                <w:szCs w:val="18"/>
              </w:rPr>
              <w:t>MANIPULATOR DYNAMICS</w:t>
            </w:r>
          </w:p>
        </w:tc>
        <w:tc>
          <w:tcPr>
            <w:tcW w:w="4050" w:type="dxa"/>
            <w:tcBorders>
              <w:top w:val="outset" w:sz="6" w:space="0" w:color="auto"/>
              <w:left w:val="outset" w:sz="6" w:space="0" w:color="auto"/>
              <w:bottom w:val="single" w:sz="6" w:space="0" w:color="D9DDE0"/>
              <w:right w:val="outset" w:sz="6" w:space="0" w:color="auto"/>
            </w:tcBorders>
            <w:shd w:val="clear" w:color="auto" w:fill="FFFFFF"/>
            <w:tcMar>
              <w:top w:w="105" w:type="dxa"/>
              <w:left w:w="75" w:type="dxa"/>
              <w:bottom w:w="105" w:type="dxa"/>
              <w:right w:w="75" w:type="dxa"/>
            </w:tcMar>
            <w:vAlign w:val="center"/>
            <w:hideMark/>
          </w:tcPr>
          <w:p w:rsidR="005800DA" w:rsidRPr="005800DA" w:rsidRDefault="005800DA" w:rsidP="005800DA">
            <w:pPr>
              <w:pStyle w:val="ListParagraph"/>
              <w:numPr>
                <w:ilvl w:val="0"/>
                <w:numId w:val="11"/>
              </w:numPr>
              <w:spacing w:before="100" w:beforeAutospacing="1" w:after="100" w:afterAutospacing="1" w:line="420" w:lineRule="atLeast"/>
              <w:rPr>
                <w:rFonts w:ascii="Georgia" w:eastAsia="Times New Roman" w:hAnsi="Georgia" w:cs="Times New Roman"/>
                <w:color w:val="444444"/>
                <w:sz w:val="18"/>
                <w:szCs w:val="18"/>
              </w:rPr>
            </w:pPr>
            <w:r w:rsidRPr="005800DA">
              <w:rPr>
                <w:rFonts w:ascii="Georgia" w:eastAsia="Times New Roman" w:hAnsi="Georgia" w:cs="Times New Roman"/>
                <w:color w:val="444444"/>
                <w:sz w:val="18"/>
                <w:szCs w:val="18"/>
              </w:rPr>
              <w:t>The Lagrange Equation of Motion</w:t>
            </w:r>
          </w:p>
          <w:p w:rsidR="005800DA" w:rsidRPr="005800DA" w:rsidRDefault="005800DA" w:rsidP="005800DA">
            <w:pPr>
              <w:pStyle w:val="ListParagraph"/>
              <w:numPr>
                <w:ilvl w:val="0"/>
                <w:numId w:val="11"/>
              </w:numPr>
              <w:spacing w:before="100" w:beforeAutospacing="1" w:after="100" w:afterAutospacing="1" w:line="420" w:lineRule="atLeast"/>
              <w:rPr>
                <w:rFonts w:ascii="Georgia" w:eastAsia="Times New Roman" w:hAnsi="Georgia" w:cs="Times New Roman"/>
                <w:color w:val="444444"/>
                <w:sz w:val="18"/>
                <w:szCs w:val="18"/>
              </w:rPr>
            </w:pPr>
            <w:r w:rsidRPr="005800DA">
              <w:rPr>
                <w:rFonts w:ascii="Georgia" w:eastAsia="Times New Roman" w:hAnsi="Georgia" w:cs="Times New Roman"/>
                <w:color w:val="444444"/>
                <w:sz w:val="18"/>
                <w:szCs w:val="18"/>
              </w:rPr>
              <w:t>The Recursive Newton-Euler Formulation</w:t>
            </w:r>
          </w:p>
          <w:p w:rsidR="005800DA" w:rsidRPr="005800DA" w:rsidRDefault="005800DA" w:rsidP="005800DA">
            <w:pPr>
              <w:pStyle w:val="ListParagraph"/>
              <w:numPr>
                <w:ilvl w:val="0"/>
                <w:numId w:val="11"/>
              </w:numPr>
              <w:spacing w:before="100" w:beforeAutospacing="1" w:after="100" w:afterAutospacing="1" w:line="420" w:lineRule="atLeast"/>
              <w:rPr>
                <w:rFonts w:ascii="Georgia" w:eastAsia="Times New Roman" w:hAnsi="Georgia" w:cs="Times New Roman"/>
                <w:color w:val="444444"/>
                <w:sz w:val="18"/>
                <w:szCs w:val="18"/>
              </w:rPr>
            </w:pPr>
            <w:r w:rsidRPr="005800DA">
              <w:rPr>
                <w:rFonts w:ascii="Georgia" w:eastAsia="Times New Roman" w:hAnsi="Georgia" w:cs="Times New Roman"/>
                <w:color w:val="444444"/>
                <w:sz w:val="18"/>
                <w:szCs w:val="18"/>
              </w:rPr>
              <w:t>Direct and Inverse Dynamics</w:t>
            </w:r>
          </w:p>
        </w:tc>
      </w:tr>
      <w:tr w:rsidR="005800DA" w:rsidRPr="005800DA" w:rsidTr="005800DA">
        <w:tc>
          <w:tcPr>
            <w:tcW w:w="2332" w:type="dxa"/>
            <w:tcBorders>
              <w:top w:val="outset" w:sz="6" w:space="0" w:color="auto"/>
              <w:left w:val="outset" w:sz="6" w:space="0" w:color="auto"/>
              <w:bottom w:val="single" w:sz="6" w:space="0" w:color="D9DDE0"/>
              <w:right w:val="outset" w:sz="6" w:space="0" w:color="auto"/>
            </w:tcBorders>
            <w:shd w:val="clear" w:color="auto" w:fill="FFFFFF"/>
            <w:tcMar>
              <w:top w:w="105" w:type="dxa"/>
              <w:left w:w="75" w:type="dxa"/>
              <w:bottom w:w="105" w:type="dxa"/>
              <w:right w:w="75" w:type="dxa"/>
            </w:tcMar>
            <w:vAlign w:val="center"/>
            <w:hideMark/>
          </w:tcPr>
          <w:p w:rsidR="005800DA" w:rsidRPr="005800DA" w:rsidRDefault="005800DA" w:rsidP="005800DA">
            <w:pPr>
              <w:spacing w:after="0" w:line="420" w:lineRule="atLeast"/>
              <w:jc w:val="center"/>
              <w:rPr>
                <w:rFonts w:ascii="Georgia" w:eastAsia="Times New Roman" w:hAnsi="Georgia" w:cs="Times New Roman"/>
                <w:color w:val="444444"/>
                <w:sz w:val="18"/>
                <w:szCs w:val="18"/>
              </w:rPr>
            </w:pPr>
            <w:r w:rsidRPr="005800DA">
              <w:rPr>
                <w:rFonts w:ascii="Georgia" w:eastAsia="Times New Roman" w:hAnsi="Georgia" w:cs="Times New Roman"/>
                <w:color w:val="444444"/>
                <w:sz w:val="18"/>
                <w:szCs w:val="18"/>
              </w:rPr>
              <w:t>Mar 15, 17, 22, 24, 29, 31, Apr 05</w:t>
            </w:r>
          </w:p>
        </w:tc>
        <w:tc>
          <w:tcPr>
            <w:tcW w:w="1980" w:type="dxa"/>
            <w:tcBorders>
              <w:top w:val="outset" w:sz="6" w:space="0" w:color="auto"/>
              <w:left w:val="outset" w:sz="6" w:space="0" w:color="auto"/>
              <w:bottom w:val="single" w:sz="6" w:space="0" w:color="D9DDE0"/>
              <w:right w:val="outset" w:sz="6" w:space="0" w:color="auto"/>
            </w:tcBorders>
            <w:shd w:val="clear" w:color="auto" w:fill="FFFFFF"/>
            <w:tcMar>
              <w:top w:w="105" w:type="dxa"/>
              <w:left w:w="75" w:type="dxa"/>
              <w:bottom w:w="105" w:type="dxa"/>
              <w:right w:w="75" w:type="dxa"/>
            </w:tcMar>
            <w:vAlign w:val="center"/>
            <w:hideMark/>
          </w:tcPr>
          <w:p w:rsidR="005800DA" w:rsidRPr="005800DA" w:rsidRDefault="005800DA" w:rsidP="005800DA">
            <w:pPr>
              <w:spacing w:after="0" w:line="420" w:lineRule="atLeast"/>
              <w:jc w:val="center"/>
              <w:rPr>
                <w:rFonts w:ascii="Georgia" w:eastAsia="Times New Roman" w:hAnsi="Georgia" w:cs="Times New Roman"/>
                <w:color w:val="444444"/>
                <w:sz w:val="18"/>
                <w:szCs w:val="18"/>
              </w:rPr>
            </w:pPr>
            <w:r w:rsidRPr="005800DA">
              <w:rPr>
                <w:rFonts w:ascii="Georgia" w:eastAsia="Times New Roman" w:hAnsi="Georgia" w:cs="Times New Roman"/>
                <w:color w:val="444444"/>
                <w:sz w:val="18"/>
                <w:szCs w:val="18"/>
              </w:rPr>
              <w:t>CONTROL</w:t>
            </w:r>
          </w:p>
        </w:tc>
        <w:tc>
          <w:tcPr>
            <w:tcW w:w="4050" w:type="dxa"/>
            <w:tcBorders>
              <w:top w:val="outset" w:sz="6" w:space="0" w:color="auto"/>
              <w:left w:val="outset" w:sz="6" w:space="0" w:color="auto"/>
              <w:bottom w:val="single" w:sz="6" w:space="0" w:color="D9DDE0"/>
              <w:right w:val="outset" w:sz="6" w:space="0" w:color="auto"/>
            </w:tcBorders>
            <w:shd w:val="clear" w:color="auto" w:fill="FFFFFF"/>
            <w:tcMar>
              <w:top w:w="105" w:type="dxa"/>
              <w:left w:w="75" w:type="dxa"/>
              <w:bottom w:w="105" w:type="dxa"/>
              <w:right w:w="75" w:type="dxa"/>
            </w:tcMar>
            <w:vAlign w:val="center"/>
            <w:hideMark/>
          </w:tcPr>
          <w:p w:rsidR="005800DA" w:rsidRPr="005800DA" w:rsidRDefault="005800DA" w:rsidP="005800DA">
            <w:pPr>
              <w:pStyle w:val="ListParagraph"/>
              <w:numPr>
                <w:ilvl w:val="0"/>
                <w:numId w:val="12"/>
              </w:numPr>
              <w:spacing w:before="100" w:beforeAutospacing="1" w:after="100" w:afterAutospacing="1" w:line="420" w:lineRule="atLeast"/>
              <w:rPr>
                <w:rFonts w:ascii="Georgia" w:eastAsia="Times New Roman" w:hAnsi="Georgia" w:cs="Times New Roman"/>
                <w:color w:val="444444"/>
                <w:sz w:val="18"/>
                <w:szCs w:val="18"/>
              </w:rPr>
            </w:pPr>
            <w:r w:rsidRPr="005800DA">
              <w:rPr>
                <w:rFonts w:ascii="Georgia" w:eastAsia="Times New Roman" w:hAnsi="Georgia" w:cs="Times New Roman"/>
                <w:color w:val="444444"/>
                <w:sz w:val="18"/>
                <w:szCs w:val="18"/>
              </w:rPr>
              <w:t>Robot Motion Control</w:t>
            </w:r>
          </w:p>
          <w:p w:rsidR="005800DA" w:rsidRPr="005800DA" w:rsidRDefault="005800DA" w:rsidP="005800DA">
            <w:pPr>
              <w:pStyle w:val="ListParagraph"/>
              <w:numPr>
                <w:ilvl w:val="0"/>
                <w:numId w:val="12"/>
              </w:numPr>
              <w:spacing w:before="100" w:beforeAutospacing="1" w:after="100" w:afterAutospacing="1" w:line="420" w:lineRule="atLeast"/>
              <w:rPr>
                <w:rFonts w:ascii="Georgia" w:eastAsia="Times New Roman" w:hAnsi="Georgia" w:cs="Times New Roman"/>
                <w:color w:val="444444"/>
                <w:sz w:val="18"/>
                <w:szCs w:val="18"/>
              </w:rPr>
            </w:pPr>
            <w:r w:rsidRPr="005800DA">
              <w:rPr>
                <w:rFonts w:ascii="Georgia" w:eastAsia="Times New Roman" w:hAnsi="Georgia" w:cs="Times New Roman"/>
                <w:color w:val="444444"/>
                <w:sz w:val="18"/>
                <w:szCs w:val="18"/>
              </w:rPr>
              <w:t>Actuator Dynamics</w:t>
            </w:r>
          </w:p>
          <w:p w:rsidR="005800DA" w:rsidRPr="005800DA" w:rsidRDefault="005800DA" w:rsidP="005800DA">
            <w:pPr>
              <w:pStyle w:val="ListParagraph"/>
              <w:numPr>
                <w:ilvl w:val="0"/>
                <w:numId w:val="12"/>
              </w:numPr>
              <w:spacing w:before="100" w:beforeAutospacing="1" w:after="100" w:afterAutospacing="1" w:line="420" w:lineRule="atLeast"/>
              <w:rPr>
                <w:rFonts w:ascii="Georgia" w:eastAsia="Times New Roman" w:hAnsi="Georgia" w:cs="Times New Roman"/>
                <w:color w:val="444444"/>
                <w:sz w:val="18"/>
                <w:szCs w:val="18"/>
              </w:rPr>
            </w:pPr>
            <w:r w:rsidRPr="005800DA">
              <w:rPr>
                <w:rFonts w:ascii="Georgia" w:eastAsia="Times New Roman" w:hAnsi="Georgia" w:cs="Times New Roman"/>
                <w:color w:val="444444"/>
                <w:sz w:val="18"/>
                <w:szCs w:val="18"/>
              </w:rPr>
              <w:t>Single-Joint Control</w:t>
            </w:r>
          </w:p>
          <w:p w:rsidR="005800DA" w:rsidRPr="005800DA" w:rsidRDefault="005800DA" w:rsidP="005800DA">
            <w:pPr>
              <w:pStyle w:val="ListParagraph"/>
              <w:numPr>
                <w:ilvl w:val="0"/>
                <w:numId w:val="12"/>
              </w:numPr>
              <w:spacing w:before="100" w:beforeAutospacing="1" w:after="100" w:afterAutospacing="1" w:line="420" w:lineRule="atLeast"/>
              <w:rPr>
                <w:rFonts w:ascii="Georgia" w:eastAsia="Times New Roman" w:hAnsi="Georgia" w:cs="Times New Roman"/>
                <w:color w:val="444444"/>
                <w:sz w:val="18"/>
                <w:szCs w:val="18"/>
              </w:rPr>
            </w:pPr>
            <w:r w:rsidRPr="005800DA">
              <w:rPr>
                <w:rFonts w:ascii="Georgia" w:eastAsia="Times New Roman" w:hAnsi="Georgia" w:cs="Times New Roman"/>
                <w:color w:val="444444"/>
                <w:sz w:val="18"/>
                <w:szCs w:val="18"/>
              </w:rPr>
              <w:t>Computed-torque Control</w:t>
            </w:r>
          </w:p>
          <w:p w:rsidR="005800DA" w:rsidRPr="005800DA" w:rsidRDefault="005800DA" w:rsidP="005800DA">
            <w:pPr>
              <w:pStyle w:val="ListParagraph"/>
              <w:numPr>
                <w:ilvl w:val="0"/>
                <w:numId w:val="12"/>
              </w:numPr>
              <w:spacing w:before="100" w:beforeAutospacing="1" w:after="100" w:afterAutospacing="1" w:line="420" w:lineRule="atLeast"/>
              <w:rPr>
                <w:rFonts w:ascii="Georgia" w:eastAsia="Times New Roman" w:hAnsi="Georgia" w:cs="Times New Roman"/>
                <w:color w:val="444444"/>
                <w:sz w:val="18"/>
                <w:szCs w:val="18"/>
              </w:rPr>
            </w:pPr>
            <w:r w:rsidRPr="005800DA">
              <w:rPr>
                <w:rFonts w:ascii="Georgia" w:eastAsia="Times New Roman" w:hAnsi="Georgia" w:cs="Times New Roman"/>
                <w:color w:val="444444"/>
                <w:sz w:val="18"/>
                <w:szCs w:val="18"/>
              </w:rPr>
              <w:t>Interaction Control</w:t>
            </w:r>
          </w:p>
        </w:tc>
      </w:tr>
    </w:tbl>
    <w:p w:rsidR="00100C9C" w:rsidRDefault="00100C9C"/>
    <w:sectPr w:rsidR="00100C9C" w:rsidSect="005800DA">
      <w:pgSz w:w="12240" w:h="15840"/>
      <w:pgMar w:top="1440" w:right="99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95AF6"/>
    <w:multiLevelType w:val="multilevel"/>
    <w:tmpl w:val="A82AF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DE42BB"/>
    <w:multiLevelType w:val="hybridMultilevel"/>
    <w:tmpl w:val="6136AD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4153830"/>
    <w:multiLevelType w:val="hybridMultilevel"/>
    <w:tmpl w:val="A3D22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5D6A54"/>
    <w:multiLevelType w:val="hybridMultilevel"/>
    <w:tmpl w:val="DCA08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A535F1"/>
    <w:multiLevelType w:val="hybridMultilevel"/>
    <w:tmpl w:val="4B186E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4F24930"/>
    <w:multiLevelType w:val="hybridMultilevel"/>
    <w:tmpl w:val="F5F41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24165E"/>
    <w:multiLevelType w:val="multilevel"/>
    <w:tmpl w:val="6C94F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184B94"/>
    <w:multiLevelType w:val="multilevel"/>
    <w:tmpl w:val="4628E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E6F101D"/>
    <w:multiLevelType w:val="multilevel"/>
    <w:tmpl w:val="AD7E6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F127C1F"/>
    <w:multiLevelType w:val="multilevel"/>
    <w:tmpl w:val="F8068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2B75DAB"/>
    <w:multiLevelType w:val="multilevel"/>
    <w:tmpl w:val="5F081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F3915F6"/>
    <w:multiLevelType w:val="multilevel"/>
    <w:tmpl w:val="5754C9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A68582F"/>
    <w:multiLevelType w:val="multilevel"/>
    <w:tmpl w:val="7B76E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E24300A"/>
    <w:multiLevelType w:val="multilevel"/>
    <w:tmpl w:val="5CDA9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E7125B2"/>
    <w:multiLevelType w:val="multilevel"/>
    <w:tmpl w:val="AC8C1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5F8027B"/>
    <w:multiLevelType w:val="hybridMultilevel"/>
    <w:tmpl w:val="BC9C34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A38199B"/>
    <w:multiLevelType w:val="hybridMultilevel"/>
    <w:tmpl w:val="F57299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B536987"/>
    <w:multiLevelType w:val="multilevel"/>
    <w:tmpl w:val="6B983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7"/>
  </w:num>
  <w:num w:numId="3">
    <w:abstractNumId w:val="6"/>
  </w:num>
  <w:num w:numId="4">
    <w:abstractNumId w:val="14"/>
  </w:num>
  <w:num w:numId="5">
    <w:abstractNumId w:val="8"/>
  </w:num>
  <w:num w:numId="6">
    <w:abstractNumId w:val="11"/>
  </w:num>
  <w:num w:numId="7">
    <w:abstractNumId w:val="13"/>
  </w:num>
  <w:num w:numId="8">
    <w:abstractNumId w:val="9"/>
  </w:num>
  <w:num w:numId="9">
    <w:abstractNumId w:val="4"/>
  </w:num>
  <w:num w:numId="10">
    <w:abstractNumId w:val="15"/>
  </w:num>
  <w:num w:numId="11">
    <w:abstractNumId w:val="1"/>
  </w:num>
  <w:num w:numId="12">
    <w:abstractNumId w:val="16"/>
  </w:num>
  <w:num w:numId="13">
    <w:abstractNumId w:val="17"/>
  </w:num>
  <w:num w:numId="14">
    <w:abstractNumId w:val="10"/>
  </w:num>
  <w:num w:numId="15">
    <w:abstractNumId w:val="0"/>
  </w:num>
  <w:num w:numId="16">
    <w:abstractNumId w:val="3"/>
  </w:num>
  <w:num w:numId="17">
    <w:abstractNumId w:val="5"/>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0DA"/>
    <w:rsid w:val="00095368"/>
    <w:rsid w:val="00100C9C"/>
    <w:rsid w:val="001F2725"/>
    <w:rsid w:val="0021721D"/>
    <w:rsid w:val="002850FB"/>
    <w:rsid w:val="00395516"/>
    <w:rsid w:val="005800DA"/>
    <w:rsid w:val="00627BEC"/>
    <w:rsid w:val="00650324"/>
    <w:rsid w:val="00697555"/>
    <w:rsid w:val="00FC45EA"/>
    <w:rsid w:val="00FE38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C3C7E4-94B0-4AF2-B66A-710597727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800D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800DA"/>
    <w:rPr>
      <w:color w:val="0000FF"/>
      <w:u w:val="single"/>
    </w:rPr>
  </w:style>
  <w:style w:type="paragraph" w:styleId="NormalWeb">
    <w:name w:val="Normal (Web)"/>
    <w:basedOn w:val="Normal"/>
    <w:uiPriority w:val="99"/>
    <w:semiHidden/>
    <w:unhideWhenUsed/>
    <w:rsid w:val="005800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800DA"/>
  </w:style>
  <w:style w:type="character" w:styleId="Strong">
    <w:name w:val="Strong"/>
    <w:basedOn w:val="DefaultParagraphFont"/>
    <w:uiPriority w:val="22"/>
    <w:qFormat/>
    <w:rsid w:val="005800DA"/>
    <w:rPr>
      <w:b/>
      <w:bCs/>
    </w:rPr>
  </w:style>
  <w:style w:type="character" w:styleId="Emphasis">
    <w:name w:val="Emphasis"/>
    <w:basedOn w:val="DefaultParagraphFont"/>
    <w:uiPriority w:val="20"/>
    <w:qFormat/>
    <w:rsid w:val="005800DA"/>
    <w:rPr>
      <w:i/>
      <w:iCs/>
    </w:rPr>
  </w:style>
  <w:style w:type="paragraph" w:styleId="ListParagraph">
    <w:name w:val="List Paragraph"/>
    <w:basedOn w:val="Normal"/>
    <w:uiPriority w:val="34"/>
    <w:qFormat/>
    <w:rsid w:val="005800DA"/>
    <w:pPr>
      <w:ind w:left="720"/>
      <w:contextualSpacing/>
    </w:pPr>
  </w:style>
  <w:style w:type="character" w:customStyle="1" w:styleId="Heading1Char">
    <w:name w:val="Heading 1 Char"/>
    <w:basedOn w:val="DefaultParagraphFont"/>
    <w:link w:val="Heading1"/>
    <w:uiPriority w:val="9"/>
    <w:rsid w:val="005800DA"/>
    <w:rPr>
      <w:rFonts w:asciiTheme="majorHAnsi" w:eastAsiaTheme="majorEastAsia" w:hAnsiTheme="majorHAnsi" w:cstheme="majorBidi"/>
      <w:color w:val="2E74B5" w:themeColor="accent1" w:themeShade="BF"/>
      <w:sz w:val="32"/>
      <w:szCs w:val="32"/>
    </w:rPr>
  </w:style>
  <w:style w:type="character" w:customStyle="1" w:styleId="skimlinks-unlinked">
    <w:name w:val="skimlinks-unlinked"/>
    <w:basedOn w:val="DefaultParagraphFont"/>
    <w:rsid w:val="006503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157361">
      <w:bodyDiv w:val="1"/>
      <w:marLeft w:val="0"/>
      <w:marRight w:val="0"/>
      <w:marTop w:val="0"/>
      <w:marBottom w:val="0"/>
      <w:divBdr>
        <w:top w:val="none" w:sz="0" w:space="0" w:color="auto"/>
        <w:left w:val="none" w:sz="0" w:space="0" w:color="auto"/>
        <w:bottom w:val="none" w:sz="0" w:space="0" w:color="auto"/>
        <w:right w:val="none" w:sz="0" w:space="0" w:color="auto"/>
      </w:divBdr>
    </w:div>
    <w:div w:id="1088162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tercorke.com/RVC/" TargetMode="External"/><Relationship Id="rId3" Type="http://schemas.openxmlformats.org/officeDocument/2006/relationships/styles" Target="styles.xml"/><Relationship Id="rId7" Type="http://schemas.openxmlformats.org/officeDocument/2006/relationships/hyperlink" Target="http://catdir.loc.gov/catdir/toc/fy0604/2004275113.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ca.wiley.com/WileyCDA/WileyTitle/productCd-EHEP000518.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61EC3E-33DC-42A1-8150-5DBF38E8A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421</Words>
  <Characters>2400</Characters>
  <Application>Microsoft Office Word</Application>
  <DocSecurity>0</DocSecurity>
  <Lines>20</Lines>
  <Paragraphs>5</Paragraphs>
  <ScaleCrop>false</ScaleCrop>
  <Company/>
  <LinksUpToDate>false</LinksUpToDate>
  <CharactersWithSpaces>2816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Tufail Khan</dc:creator>
  <cp:keywords/>
  <dc:description/>
  <cp:lastModifiedBy>Tufail Khan</cp:lastModifiedBy>
  <cp:revision>3</cp:revision>
  <dcterms:created xsi:type="dcterms:W3CDTF">2016-01-08T20:04:00Z</dcterms:created>
  <dcterms:modified xsi:type="dcterms:W3CDTF">2016-01-08T20:18:00Z</dcterms:modified>
</cp:coreProperties>
</file>